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CE76" w14:textId="77777777" w:rsidR="004F75B5" w:rsidRDefault="004F75B5">
      <w:pPr>
        <w:pStyle w:val="BodyText"/>
        <w:rPr>
          <w:rFonts w:ascii="Times New Roman"/>
          <w:sz w:val="20"/>
        </w:rPr>
      </w:pPr>
    </w:p>
    <w:p w14:paraId="6212CE77" w14:textId="77777777" w:rsidR="004F75B5" w:rsidRDefault="004F75B5">
      <w:pPr>
        <w:pStyle w:val="BodyText"/>
        <w:spacing w:before="7"/>
        <w:rPr>
          <w:rFonts w:ascii="Times New Roman"/>
          <w:sz w:val="25"/>
        </w:rPr>
      </w:pPr>
    </w:p>
    <w:p w14:paraId="6212CE78" w14:textId="77777777" w:rsidR="004F75B5" w:rsidRDefault="00F86E8A">
      <w:pPr>
        <w:pStyle w:val="BodyText"/>
        <w:ind w:left="140" w:right="-15"/>
        <w:rPr>
          <w:rFonts w:ascii="Times New Roman"/>
          <w:sz w:val="20"/>
        </w:rPr>
      </w:pPr>
      <w:r>
        <w:rPr>
          <w:rFonts w:ascii="Times New Roman"/>
          <w:noProof/>
          <w:sz w:val="20"/>
        </w:rPr>
        <w:drawing>
          <wp:inline distT="0" distB="0" distL="0" distR="0" wp14:anchorId="6212D093" wp14:editId="6212D094">
            <wp:extent cx="5783900" cy="3855720"/>
            <wp:effectExtent l="0" t="0" r="0" b="0"/>
            <wp:docPr id="1" name="image1.jpeg" descr="Woman working at food truck selling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783900" cy="3855720"/>
                    </a:xfrm>
                    <a:prstGeom prst="rect">
                      <a:avLst/>
                    </a:prstGeom>
                  </pic:spPr>
                </pic:pic>
              </a:graphicData>
            </a:graphic>
          </wp:inline>
        </w:drawing>
      </w:r>
    </w:p>
    <w:p w14:paraId="6212CE79" w14:textId="77777777" w:rsidR="004F75B5" w:rsidRDefault="004F75B5">
      <w:pPr>
        <w:pStyle w:val="BodyText"/>
        <w:rPr>
          <w:rFonts w:ascii="Times New Roman"/>
          <w:sz w:val="20"/>
        </w:rPr>
      </w:pPr>
    </w:p>
    <w:p w14:paraId="6212CE7A" w14:textId="77777777" w:rsidR="004F75B5" w:rsidRDefault="004F75B5">
      <w:pPr>
        <w:pStyle w:val="BodyText"/>
        <w:rPr>
          <w:rFonts w:ascii="Times New Roman"/>
          <w:sz w:val="20"/>
        </w:rPr>
      </w:pPr>
    </w:p>
    <w:p w14:paraId="6212CE7B" w14:textId="77777777" w:rsidR="004F75B5" w:rsidRDefault="004F75B5">
      <w:pPr>
        <w:pStyle w:val="BodyText"/>
        <w:rPr>
          <w:rFonts w:ascii="Times New Roman"/>
          <w:sz w:val="20"/>
        </w:rPr>
      </w:pPr>
    </w:p>
    <w:p w14:paraId="6212CE7C" w14:textId="77777777" w:rsidR="004F75B5" w:rsidRDefault="00F86E8A">
      <w:pPr>
        <w:pStyle w:val="BodyText"/>
        <w:spacing w:before="4"/>
        <w:rPr>
          <w:rFonts w:ascii="Times New Roman"/>
          <w:sz w:val="10"/>
        </w:rPr>
      </w:pPr>
      <w:r>
        <w:rPr>
          <w:noProof/>
        </w:rPr>
        <w:drawing>
          <wp:anchor distT="0" distB="0" distL="0" distR="0" simplePos="0" relativeHeight="251658240" behindDoc="0" locked="0" layoutInCell="1" allowOverlap="1" wp14:anchorId="6212D095" wp14:editId="6212D096">
            <wp:simplePos x="0" y="0"/>
            <wp:positionH relativeFrom="page">
              <wp:posOffset>2837179</wp:posOffset>
            </wp:positionH>
            <wp:positionV relativeFrom="paragraph">
              <wp:posOffset>91215</wp:posOffset>
            </wp:positionV>
            <wp:extent cx="1895704" cy="885825"/>
            <wp:effectExtent l="0" t="0" r="0" b="0"/>
            <wp:wrapTopAndBottom/>
            <wp:docPr id="3"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95704" cy="885825"/>
                    </a:xfrm>
                    <a:prstGeom prst="rect">
                      <a:avLst/>
                    </a:prstGeom>
                  </pic:spPr>
                </pic:pic>
              </a:graphicData>
            </a:graphic>
          </wp:anchor>
        </w:drawing>
      </w:r>
    </w:p>
    <w:p w14:paraId="6212CE7D" w14:textId="77777777" w:rsidR="004F75B5" w:rsidRDefault="004F75B5">
      <w:pPr>
        <w:pStyle w:val="BodyText"/>
        <w:rPr>
          <w:rFonts w:ascii="Times New Roman"/>
          <w:sz w:val="20"/>
        </w:rPr>
      </w:pPr>
    </w:p>
    <w:p w14:paraId="6212CE7E" w14:textId="77777777" w:rsidR="004F75B5" w:rsidRDefault="004F75B5">
      <w:pPr>
        <w:pStyle w:val="BodyText"/>
        <w:rPr>
          <w:rFonts w:ascii="Times New Roman"/>
          <w:sz w:val="20"/>
        </w:rPr>
      </w:pPr>
    </w:p>
    <w:p w14:paraId="6212CE7F" w14:textId="77777777" w:rsidR="004F75B5" w:rsidRDefault="004F75B5">
      <w:pPr>
        <w:pStyle w:val="BodyText"/>
        <w:rPr>
          <w:rFonts w:ascii="Times New Roman"/>
          <w:sz w:val="20"/>
        </w:rPr>
      </w:pPr>
    </w:p>
    <w:p w14:paraId="6212CE80" w14:textId="77777777" w:rsidR="004F75B5" w:rsidRDefault="00F86E8A">
      <w:pPr>
        <w:pStyle w:val="Heading1"/>
        <w:spacing w:before="226" w:line="357" w:lineRule="auto"/>
        <w:ind w:left="2199"/>
      </w:pPr>
      <w:r>
        <w:t>Casual</w:t>
      </w:r>
      <w:r>
        <w:rPr>
          <w:spacing w:val="-11"/>
        </w:rPr>
        <w:t xml:space="preserve"> </w:t>
      </w:r>
      <w:r>
        <w:t>Trading</w:t>
      </w:r>
      <w:r>
        <w:rPr>
          <w:spacing w:val="-12"/>
        </w:rPr>
        <w:t xml:space="preserve"> </w:t>
      </w:r>
      <w:proofErr w:type="gramStart"/>
      <w:r>
        <w:t>Bye-Laws</w:t>
      </w:r>
      <w:proofErr w:type="gramEnd"/>
      <w:r>
        <w:rPr>
          <w:spacing w:val="-10"/>
        </w:rPr>
        <w:t xml:space="preserve"> </w:t>
      </w:r>
      <w:r>
        <w:t>2023 Municipal District of Tullow</w:t>
      </w:r>
    </w:p>
    <w:p w14:paraId="6212CE81" w14:textId="77777777" w:rsidR="004F75B5" w:rsidRDefault="004F75B5">
      <w:pPr>
        <w:spacing w:line="357" w:lineRule="auto"/>
        <w:sectPr w:rsidR="004F75B5">
          <w:type w:val="continuous"/>
          <w:pgSz w:w="11910" w:h="16840"/>
          <w:pgMar w:top="1920" w:right="1320" w:bottom="280" w:left="1300" w:header="720" w:footer="720" w:gutter="0"/>
          <w:cols w:space="720"/>
        </w:sectPr>
      </w:pPr>
    </w:p>
    <w:p w14:paraId="6212CE82" w14:textId="77777777" w:rsidR="004F75B5" w:rsidRDefault="00F86E8A">
      <w:pPr>
        <w:pStyle w:val="BodyText"/>
        <w:spacing w:before="65"/>
        <w:ind w:left="140"/>
      </w:pPr>
      <w:r>
        <w:rPr>
          <w:spacing w:val="-2"/>
        </w:rPr>
        <w:lastRenderedPageBreak/>
        <w:t>Contents</w:t>
      </w:r>
    </w:p>
    <w:sdt>
      <w:sdtPr>
        <w:id w:val="1564219559"/>
        <w:docPartObj>
          <w:docPartGallery w:val="Table of Contents"/>
          <w:docPartUnique/>
        </w:docPartObj>
      </w:sdtPr>
      <w:sdtEndPr/>
      <w:sdtContent>
        <w:p w14:paraId="6212CE83" w14:textId="77777777" w:rsidR="004F75B5" w:rsidRDefault="00F86E8A">
          <w:pPr>
            <w:pStyle w:val="TOC2"/>
            <w:tabs>
              <w:tab w:val="right" w:leader="dot" w:pos="9157"/>
            </w:tabs>
            <w:spacing w:before="480"/>
          </w:pPr>
          <w:hyperlink w:anchor="_bookmark0" w:history="1">
            <w:r>
              <w:rPr>
                <w:spacing w:val="-2"/>
              </w:rPr>
              <w:t>Foreword</w:t>
            </w:r>
            <w:r>
              <w:tab/>
            </w:r>
            <w:r>
              <w:rPr>
                <w:spacing w:val="-10"/>
              </w:rPr>
              <w:t>1</w:t>
            </w:r>
          </w:hyperlink>
        </w:p>
        <w:p w14:paraId="6212CE84" w14:textId="77777777" w:rsidR="004F75B5" w:rsidRDefault="00F86E8A">
          <w:pPr>
            <w:pStyle w:val="TOC1"/>
            <w:tabs>
              <w:tab w:val="right" w:leader="dot" w:pos="9157"/>
            </w:tabs>
          </w:pPr>
          <w:hyperlink w:anchor="_bookmark1" w:history="1">
            <w:r>
              <w:t>PART</w:t>
            </w:r>
            <w:r>
              <w:rPr>
                <w:spacing w:val="-11"/>
              </w:rPr>
              <w:t xml:space="preserve"> </w:t>
            </w:r>
            <w:r>
              <w:rPr>
                <w:spacing w:val="-10"/>
              </w:rPr>
              <w:t>1</w:t>
            </w:r>
            <w:r>
              <w:tab/>
            </w:r>
            <w:r>
              <w:rPr>
                <w:spacing w:val="-10"/>
              </w:rPr>
              <w:t>1</w:t>
            </w:r>
          </w:hyperlink>
        </w:p>
        <w:p w14:paraId="6212CE85" w14:textId="77777777" w:rsidR="004F75B5" w:rsidRDefault="00F86E8A">
          <w:pPr>
            <w:pStyle w:val="TOC3"/>
            <w:tabs>
              <w:tab w:val="right" w:leader="dot" w:pos="9157"/>
            </w:tabs>
          </w:pPr>
          <w:hyperlink w:anchor="_bookmark2" w:history="1">
            <w:proofErr w:type="gramStart"/>
            <w:r>
              <w:t>Bye-Laws</w:t>
            </w:r>
            <w:proofErr w:type="gramEnd"/>
            <w:r>
              <w:rPr>
                <w:spacing w:val="-4"/>
              </w:rPr>
              <w:t xml:space="preserve"> 2023</w:t>
            </w:r>
            <w:r>
              <w:tab/>
            </w:r>
            <w:r>
              <w:rPr>
                <w:spacing w:val="-10"/>
              </w:rPr>
              <w:t>1</w:t>
            </w:r>
          </w:hyperlink>
        </w:p>
        <w:p w14:paraId="6212CE86" w14:textId="77777777" w:rsidR="004F75B5" w:rsidRDefault="00F86E8A">
          <w:pPr>
            <w:pStyle w:val="TOC3"/>
            <w:tabs>
              <w:tab w:val="right" w:leader="dot" w:pos="9157"/>
            </w:tabs>
            <w:spacing w:before="120"/>
          </w:pPr>
          <w:hyperlink w:anchor="_bookmark3" w:history="1">
            <w:r>
              <w:rPr>
                <w:spacing w:val="-2"/>
              </w:rPr>
              <w:t>Citation</w:t>
            </w:r>
            <w:r>
              <w:tab/>
            </w:r>
            <w:r>
              <w:rPr>
                <w:spacing w:val="-10"/>
              </w:rPr>
              <w:t>1</w:t>
            </w:r>
          </w:hyperlink>
        </w:p>
        <w:p w14:paraId="6212CE87" w14:textId="77777777" w:rsidR="004F75B5" w:rsidRDefault="00F86E8A">
          <w:pPr>
            <w:pStyle w:val="TOC3"/>
            <w:tabs>
              <w:tab w:val="right" w:leader="dot" w:pos="9157"/>
            </w:tabs>
            <w:spacing w:before="123"/>
          </w:pPr>
          <w:hyperlink w:anchor="_bookmark4" w:history="1">
            <w:r>
              <w:rPr>
                <w:spacing w:val="-2"/>
              </w:rPr>
              <w:t>Commencement</w:t>
            </w:r>
            <w:r>
              <w:tab/>
            </w:r>
            <w:r>
              <w:rPr>
                <w:spacing w:val="-10"/>
              </w:rPr>
              <w:t>1</w:t>
            </w:r>
          </w:hyperlink>
        </w:p>
        <w:p w14:paraId="6212CE88" w14:textId="77777777" w:rsidR="004F75B5" w:rsidRDefault="00F86E8A">
          <w:pPr>
            <w:pStyle w:val="TOC3"/>
            <w:tabs>
              <w:tab w:val="right" w:leader="dot" w:pos="9157"/>
            </w:tabs>
          </w:pPr>
          <w:hyperlink w:anchor="_bookmark5" w:history="1">
            <w:r>
              <w:rPr>
                <w:spacing w:val="-2"/>
              </w:rPr>
              <w:t>Definitions</w:t>
            </w:r>
            <w:r>
              <w:tab/>
            </w:r>
            <w:r>
              <w:rPr>
                <w:spacing w:val="-10"/>
              </w:rPr>
              <w:t>2</w:t>
            </w:r>
          </w:hyperlink>
        </w:p>
        <w:p w14:paraId="6212CE89" w14:textId="77777777" w:rsidR="004F75B5" w:rsidRDefault="00F86E8A">
          <w:pPr>
            <w:pStyle w:val="TOC1"/>
            <w:tabs>
              <w:tab w:val="right" w:leader="dot" w:pos="9157"/>
            </w:tabs>
          </w:pPr>
          <w:hyperlink w:anchor="_bookmark6" w:history="1">
            <w:r>
              <w:t>PART</w:t>
            </w:r>
            <w:r>
              <w:rPr>
                <w:spacing w:val="-11"/>
              </w:rPr>
              <w:t xml:space="preserve"> </w:t>
            </w:r>
            <w:r>
              <w:rPr>
                <w:spacing w:val="-10"/>
              </w:rPr>
              <w:t>2</w:t>
            </w:r>
            <w:r>
              <w:tab/>
            </w:r>
            <w:r>
              <w:rPr>
                <w:spacing w:val="-10"/>
              </w:rPr>
              <w:t>4</w:t>
            </w:r>
          </w:hyperlink>
        </w:p>
        <w:p w14:paraId="6212CE8A" w14:textId="77777777" w:rsidR="004F75B5" w:rsidRDefault="00F86E8A">
          <w:pPr>
            <w:pStyle w:val="TOC3"/>
            <w:tabs>
              <w:tab w:val="right" w:leader="dot" w:pos="9157"/>
            </w:tabs>
            <w:spacing w:before="123"/>
          </w:pPr>
          <w:hyperlink w:anchor="_bookmark7" w:history="1">
            <w:r>
              <w:rPr>
                <w:spacing w:val="-2"/>
              </w:rPr>
              <w:t>General</w:t>
            </w:r>
            <w:r>
              <w:tab/>
            </w:r>
            <w:r>
              <w:rPr>
                <w:spacing w:val="-10"/>
              </w:rPr>
              <w:t>4</w:t>
            </w:r>
          </w:hyperlink>
        </w:p>
        <w:p w14:paraId="6212CE8B" w14:textId="77777777" w:rsidR="004F75B5" w:rsidRDefault="00F86E8A">
          <w:pPr>
            <w:pStyle w:val="TOC3"/>
            <w:tabs>
              <w:tab w:val="right" w:leader="dot" w:pos="9157"/>
            </w:tabs>
            <w:spacing w:before="120"/>
          </w:pPr>
          <w:hyperlink w:anchor="_bookmark8" w:history="1">
            <w:proofErr w:type="spellStart"/>
            <w:r>
              <w:rPr>
                <w:spacing w:val="-2"/>
              </w:rPr>
              <w:t>Licence</w:t>
            </w:r>
            <w:proofErr w:type="spellEnd"/>
            <w:r>
              <w:tab/>
            </w:r>
            <w:r>
              <w:rPr>
                <w:spacing w:val="-10"/>
              </w:rPr>
              <w:t>6</w:t>
            </w:r>
          </w:hyperlink>
        </w:p>
        <w:p w14:paraId="6212CE8C" w14:textId="77777777" w:rsidR="004F75B5" w:rsidRDefault="00F86E8A">
          <w:pPr>
            <w:pStyle w:val="TOC3"/>
            <w:tabs>
              <w:tab w:val="right" w:leader="dot" w:pos="9157"/>
            </w:tabs>
          </w:pPr>
          <w:hyperlink w:anchor="_bookmark9" w:history="1">
            <w:r>
              <w:rPr>
                <w:spacing w:val="-2"/>
              </w:rPr>
              <w:t>Litter</w:t>
            </w:r>
            <w:r>
              <w:tab/>
            </w:r>
            <w:r>
              <w:rPr>
                <w:spacing w:val="-10"/>
              </w:rPr>
              <w:t>7</w:t>
            </w:r>
          </w:hyperlink>
        </w:p>
        <w:p w14:paraId="6212CE8D" w14:textId="77777777" w:rsidR="004F75B5" w:rsidRDefault="00F86E8A">
          <w:pPr>
            <w:pStyle w:val="TOC3"/>
            <w:tabs>
              <w:tab w:val="right" w:leader="dot" w:pos="9157"/>
            </w:tabs>
          </w:pPr>
          <w:hyperlink w:anchor="_bookmark10" w:history="1">
            <w:r>
              <w:t>Authorized</w:t>
            </w:r>
            <w:r>
              <w:rPr>
                <w:spacing w:val="-5"/>
              </w:rPr>
              <w:t xml:space="preserve"> </w:t>
            </w:r>
            <w:r>
              <w:rPr>
                <w:spacing w:val="-2"/>
              </w:rPr>
              <w:t>Officers</w:t>
            </w:r>
            <w:r>
              <w:tab/>
            </w:r>
            <w:r>
              <w:rPr>
                <w:spacing w:val="-12"/>
              </w:rPr>
              <w:t>8</w:t>
            </w:r>
          </w:hyperlink>
        </w:p>
        <w:p w14:paraId="6212CE8E" w14:textId="77777777" w:rsidR="004F75B5" w:rsidRDefault="00F86E8A">
          <w:pPr>
            <w:pStyle w:val="TOC3"/>
            <w:tabs>
              <w:tab w:val="right" w:leader="dot" w:pos="9157"/>
            </w:tabs>
            <w:spacing w:before="123"/>
          </w:pPr>
          <w:hyperlink w:anchor="_bookmark11" w:history="1">
            <w:r>
              <w:t>Event</w:t>
            </w:r>
            <w:r>
              <w:rPr>
                <w:spacing w:val="-7"/>
              </w:rPr>
              <w:t xml:space="preserve"> </w:t>
            </w:r>
            <w:r>
              <w:rPr>
                <w:spacing w:val="-2"/>
              </w:rPr>
              <w:t>Trading</w:t>
            </w:r>
            <w:r>
              <w:tab/>
            </w:r>
            <w:r>
              <w:rPr>
                <w:spacing w:val="-10"/>
              </w:rPr>
              <w:t>9</w:t>
            </w:r>
          </w:hyperlink>
        </w:p>
        <w:p w14:paraId="6212CE8F" w14:textId="77777777" w:rsidR="004F75B5" w:rsidRDefault="00F86E8A">
          <w:pPr>
            <w:pStyle w:val="TOC3"/>
            <w:tabs>
              <w:tab w:val="right" w:leader="dot" w:pos="9157"/>
            </w:tabs>
            <w:spacing w:before="120"/>
          </w:pPr>
          <w:hyperlink w:anchor="_bookmark12" w:history="1">
            <w:r>
              <w:rPr>
                <w:spacing w:val="-4"/>
              </w:rPr>
              <w:t>Fees</w:t>
            </w:r>
            <w:r>
              <w:tab/>
            </w:r>
            <w:r>
              <w:rPr>
                <w:spacing w:val="-10"/>
              </w:rPr>
              <w:t>9</w:t>
            </w:r>
          </w:hyperlink>
        </w:p>
        <w:p w14:paraId="6212CE90" w14:textId="77777777" w:rsidR="004F75B5" w:rsidRDefault="00F86E8A">
          <w:pPr>
            <w:pStyle w:val="TOC3"/>
            <w:tabs>
              <w:tab w:val="right" w:leader="dot" w:pos="9161"/>
            </w:tabs>
          </w:pPr>
          <w:hyperlink w:anchor="_bookmark13" w:history="1">
            <w:r>
              <w:rPr>
                <w:spacing w:val="-2"/>
              </w:rPr>
              <w:t>Penalties</w:t>
            </w:r>
            <w:r>
              <w:tab/>
            </w:r>
            <w:r>
              <w:rPr>
                <w:spacing w:val="-5"/>
              </w:rPr>
              <w:t>10</w:t>
            </w:r>
          </w:hyperlink>
        </w:p>
        <w:p w14:paraId="6212CE91" w14:textId="77777777" w:rsidR="004F75B5" w:rsidRDefault="00F86E8A">
          <w:pPr>
            <w:pStyle w:val="TOC3"/>
            <w:tabs>
              <w:tab w:val="right" w:leader="dot" w:pos="9161"/>
            </w:tabs>
            <w:spacing w:before="123"/>
          </w:pPr>
          <w:hyperlink w:anchor="_bookmark14" w:history="1">
            <w:r>
              <w:rPr>
                <w:spacing w:val="-2"/>
              </w:rPr>
              <w:t>Variations</w:t>
            </w:r>
            <w:r>
              <w:tab/>
            </w:r>
            <w:r>
              <w:rPr>
                <w:spacing w:val="-5"/>
              </w:rPr>
              <w:t>10</w:t>
            </w:r>
          </w:hyperlink>
        </w:p>
        <w:p w14:paraId="6212CE92" w14:textId="77777777" w:rsidR="004F75B5" w:rsidRDefault="00F86E8A">
          <w:pPr>
            <w:pStyle w:val="TOC1"/>
            <w:tabs>
              <w:tab w:val="right" w:leader="dot" w:pos="9161"/>
            </w:tabs>
          </w:pPr>
          <w:hyperlink w:anchor="_bookmark15" w:history="1">
            <w:r>
              <w:t>PART</w:t>
            </w:r>
            <w:r>
              <w:rPr>
                <w:spacing w:val="-11"/>
              </w:rPr>
              <w:t xml:space="preserve"> </w:t>
            </w:r>
            <w:r>
              <w:rPr>
                <w:spacing w:val="-10"/>
              </w:rPr>
              <w:t>3</w:t>
            </w:r>
            <w:r>
              <w:tab/>
            </w:r>
            <w:r>
              <w:rPr>
                <w:spacing w:val="-5"/>
              </w:rPr>
              <w:t>11</w:t>
            </w:r>
          </w:hyperlink>
        </w:p>
        <w:p w14:paraId="6212CE93" w14:textId="77777777" w:rsidR="004F75B5" w:rsidRDefault="00F86E8A">
          <w:pPr>
            <w:pStyle w:val="TOC3"/>
            <w:tabs>
              <w:tab w:val="right" w:leader="dot" w:pos="9161"/>
            </w:tabs>
            <w:spacing w:before="120"/>
          </w:pPr>
          <w:hyperlink w:anchor="_bookmark16" w:history="1">
            <w:r>
              <w:t>Designation</w:t>
            </w:r>
            <w:r>
              <w:rPr>
                <w:spacing w:val="-8"/>
              </w:rPr>
              <w:t xml:space="preserve"> </w:t>
            </w:r>
            <w:r>
              <w:t>of</w:t>
            </w:r>
            <w:r>
              <w:rPr>
                <w:spacing w:val="-9"/>
              </w:rPr>
              <w:t xml:space="preserve"> </w:t>
            </w:r>
            <w:r>
              <w:t>Casual</w:t>
            </w:r>
            <w:r>
              <w:rPr>
                <w:spacing w:val="-6"/>
              </w:rPr>
              <w:t xml:space="preserve"> </w:t>
            </w:r>
            <w:r>
              <w:t>Trading</w:t>
            </w:r>
            <w:r>
              <w:rPr>
                <w:spacing w:val="-5"/>
              </w:rPr>
              <w:t xml:space="preserve"> </w:t>
            </w:r>
            <w:r>
              <w:rPr>
                <w:spacing w:val="-2"/>
              </w:rPr>
              <w:t>Areas</w:t>
            </w:r>
            <w:r>
              <w:tab/>
            </w:r>
            <w:r>
              <w:rPr>
                <w:spacing w:val="-5"/>
              </w:rPr>
              <w:t>11</w:t>
            </w:r>
          </w:hyperlink>
        </w:p>
        <w:p w14:paraId="6212CE94" w14:textId="77777777" w:rsidR="004F75B5" w:rsidRDefault="00F86E8A">
          <w:pPr>
            <w:pStyle w:val="TOC2"/>
            <w:tabs>
              <w:tab w:val="right" w:leader="dot" w:pos="9161"/>
            </w:tabs>
          </w:pPr>
          <w:hyperlink w:anchor="_bookmark17" w:history="1">
            <w:r>
              <w:t>Appendix</w:t>
            </w:r>
            <w:r>
              <w:rPr>
                <w:spacing w:val="-2"/>
              </w:rPr>
              <w:t xml:space="preserve"> </w:t>
            </w:r>
            <w:r>
              <w:t>1 -</w:t>
            </w:r>
            <w:r>
              <w:rPr>
                <w:spacing w:val="-3"/>
              </w:rPr>
              <w:t xml:space="preserve"> </w:t>
            </w:r>
            <w:r>
              <w:t>Municipal</w:t>
            </w:r>
            <w:r>
              <w:rPr>
                <w:spacing w:val="-2"/>
              </w:rPr>
              <w:t xml:space="preserve"> </w:t>
            </w:r>
            <w:r>
              <w:t>District</w:t>
            </w:r>
            <w:r>
              <w:rPr>
                <w:spacing w:val="-2"/>
              </w:rPr>
              <w:t xml:space="preserve"> </w:t>
            </w:r>
            <w:r>
              <w:t>of</w:t>
            </w:r>
            <w:r>
              <w:rPr>
                <w:spacing w:val="-2"/>
              </w:rPr>
              <w:t xml:space="preserve"> </w:t>
            </w:r>
            <w:r>
              <w:t>Tullow</w:t>
            </w:r>
            <w:r>
              <w:rPr>
                <w:spacing w:val="1"/>
              </w:rPr>
              <w:t xml:space="preserve"> </w:t>
            </w:r>
            <w:r>
              <w:t>–</w:t>
            </w:r>
            <w:r>
              <w:rPr>
                <w:spacing w:val="-3"/>
              </w:rPr>
              <w:t xml:space="preserve"> </w:t>
            </w:r>
            <w:r>
              <w:t>Trading</w:t>
            </w:r>
            <w:r>
              <w:rPr>
                <w:spacing w:val="-2"/>
              </w:rPr>
              <w:t xml:space="preserve"> Locations</w:t>
            </w:r>
            <w:r>
              <w:tab/>
            </w:r>
            <w:r>
              <w:rPr>
                <w:spacing w:val="-5"/>
              </w:rPr>
              <w:t>12</w:t>
            </w:r>
          </w:hyperlink>
        </w:p>
        <w:p w14:paraId="6212CE98" w14:textId="21648773" w:rsidR="004F75B5" w:rsidRDefault="00F86E8A">
          <w:pPr>
            <w:pStyle w:val="TOC2"/>
            <w:tabs>
              <w:tab w:val="right" w:leader="dot" w:pos="9161"/>
            </w:tabs>
          </w:pPr>
        </w:p>
      </w:sdtContent>
    </w:sdt>
    <w:p w14:paraId="6212CE99" w14:textId="77777777" w:rsidR="004F75B5" w:rsidRDefault="004F75B5">
      <w:pPr>
        <w:sectPr w:rsidR="004F75B5">
          <w:footerReference w:type="default" r:id="rId12"/>
          <w:pgSz w:w="11910" w:h="16840"/>
          <w:pgMar w:top="1220" w:right="1320" w:bottom="1200" w:left="1300" w:header="0" w:footer="1000" w:gutter="0"/>
          <w:pgNumType w:start="2"/>
          <w:cols w:space="720"/>
        </w:sectPr>
      </w:pPr>
    </w:p>
    <w:p w14:paraId="6212CE9A" w14:textId="77777777" w:rsidR="004F75B5" w:rsidRDefault="004F75B5">
      <w:pPr>
        <w:pStyle w:val="BodyText"/>
        <w:spacing w:before="4"/>
        <w:rPr>
          <w:b/>
          <w:sz w:val="17"/>
        </w:rPr>
      </w:pPr>
    </w:p>
    <w:p w14:paraId="6212CE9B" w14:textId="77777777" w:rsidR="004F75B5" w:rsidRDefault="004F75B5">
      <w:pPr>
        <w:rPr>
          <w:sz w:val="17"/>
        </w:rPr>
        <w:sectPr w:rsidR="004F75B5">
          <w:pgSz w:w="11910" w:h="16840"/>
          <w:pgMar w:top="1920" w:right="1320" w:bottom="1200" w:left="1300" w:header="0" w:footer="1000" w:gutter="0"/>
          <w:cols w:space="720"/>
        </w:sectPr>
      </w:pPr>
    </w:p>
    <w:p w14:paraId="6212CE9C" w14:textId="77777777" w:rsidR="004F75B5" w:rsidRDefault="00F86E8A">
      <w:pPr>
        <w:pStyle w:val="BodyText"/>
        <w:spacing w:before="65"/>
        <w:ind w:left="1292" w:right="1273"/>
        <w:jc w:val="center"/>
      </w:pPr>
      <w:r>
        <w:rPr>
          <w:u w:val="single"/>
        </w:rPr>
        <w:lastRenderedPageBreak/>
        <w:t>CASUAL</w:t>
      </w:r>
      <w:r>
        <w:rPr>
          <w:spacing w:val="-8"/>
          <w:u w:val="single"/>
        </w:rPr>
        <w:t xml:space="preserve"> </w:t>
      </w:r>
      <w:r>
        <w:rPr>
          <w:u w:val="single"/>
        </w:rPr>
        <w:t>TRADING</w:t>
      </w:r>
      <w:r>
        <w:rPr>
          <w:spacing w:val="-9"/>
          <w:u w:val="single"/>
        </w:rPr>
        <w:t xml:space="preserve"> </w:t>
      </w:r>
      <w:r>
        <w:rPr>
          <w:u w:val="single"/>
        </w:rPr>
        <w:t>ACT</w:t>
      </w:r>
      <w:r>
        <w:rPr>
          <w:spacing w:val="-5"/>
          <w:u w:val="single"/>
        </w:rPr>
        <w:t xml:space="preserve"> </w:t>
      </w:r>
      <w:r>
        <w:rPr>
          <w:spacing w:val="-4"/>
          <w:u w:val="single"/>
        </w:rPr>
        <w:t>1995</w:t>
      </w:r>
    </w:p>
    <w:p w14:paraId="6212CE9D" w14:textId="77777777" w:rsidR="004F75B5" w:rsidRDefault="00F86E8A">
      <w:pPr>
        <w:pStyle w:val="BodyText"/>
        <w:ind w:left="1292" w:right="1275"/>
        <w:jc w:val="center"/>
      </w:pPr>
      <w:proofErr w:type="gramStart"/>
      <w:r>
        <w:rPr>
          <w:u w:val="single"/>
        </w:rPr>
        <w:t>Bye-laws</w:t>
      </w:r>
      <w:proofErr w:type="gramEnd"/>
      <w:r>
        <w:rPr>
          <w:spacing w:val="-5"/>
          <w:u w:val="single"/>
        </w:rPr>
        <w:t xml:space="preserve"> </w:t>
      </w:r>
      <w:r>
        <w:rPr>
          <w:u w:val="single"/>
        </w:rPr>
        <w:t>in</w:t>
      </w:r>
      <w:r>
        <w:rPr>
          <w:spacing w:val="-5"/>
          <w:u w:val="single"/>
        </w:rPr>
        <w:t xml:space="preserve"> </w:t>
      </w:r>
      <w:r>
        <w:rPr>
          <w:u w:val="single"/>
        </w:rPr>
        <w:t>relation</w:t>
      </w:r>
      <w:r>
        <w:rPr>
          <w:spacing w:val="-4"/>
          <w:u w:val="single"/>
        </w:rPr>
        <w:t xml:space="preserve"> </w:t>
      </w:r>
      <w:r>
        <w:rPr>
          <w:u w:val="single"/>
        </w:rPr>
        <w:t>to</w:t>
      </w:r>
      <w:r>
        <w:rPr>
          <w:spacing w:val="-7"/>
          <w:u w:val="single"/>
        </w:rPr>
        <w:t xml:space="preserve"> </w:t>
      </w:r>
      <w:r>
        <w:rPr>
          <w:u w:val="single"/>
        </w:rPr>
        <w:t>the</w:t>
      </w:r>
      <w:r>
        <w:rPr>
          <w:spacing w:val="-5"/>
          <w:u w:val="single"/>
        </w:rPr>
        <w:t xml:space="preserve"> </w:t>
      </w:r>
      <w:r>
        <w:rPr>
          <w:u w:val="single"/>
        </w:rPr>
        <w:t>Control,</w:t>
      </w:r>
      <w:r>
        <w:rPr>
          <w:spacing w:val="-6"/>
          <w:u w:val="single"/>
        </w:rPr>
        <w:t xml:space="preserve"> </w:t>
      </w:r>
      <w:r>
        <w:rPr>
          <w:u w:val="single"/>
        </w:rPr>
        <w:t>Regulation,</w:t>
      </w:r>
      <w:r>
        <w:rPr>
          <w:spacing w:val="-5"/>
          <w:u w:val="single"/>
        </w:rPr>
        <w:t xml:space="preserve"> </w:t>
      </w:r>
      <w:r>
        <w:rPr>
          <w:u w:val="single"/>
        </w:rPr>
        <w:t>Supervision</w:t>
      </w:r>
      <w:r>
        <w:rPr>
          <w:spacing w:val="-5"/>
          <w:u w:val="single"/>
        </w:rPr>
        <w:t xml:space="preserve"> </w:t>
      </w:r>
      <w:r>
        <w:rPr>
          <w:u w:val="single"/>
        </w:rPr>
        <w:t>and</w:t>
      </w:r>
      <w:r>
        <w:t xml:space="preserve"> </w:t>
      </w:r>
      <w:r>
        <w:rPr>
          <w:u w:val="single"/>
        </w:rPr>
        <w:t>Administration of Casual Trading</w:t>
      </w:r>
    </w:p>
    <w:p w14:paraId="6212CE9E" w14:textId="77777777" w:rsidR="004F75B5" w:rsidRDefault="00F86E8A">
      <w:pPr>
        <w:pStyle w:val="BodyText"/>
        <w:ind w:left="3413" w:right="3432"/>
        <w:jc w:val="center"/>
      </w:pPr>
      <w:r>
        <w:rPr>
          <w:u w:val="single"/>
        </w:rPr>
        <w:t>Carlow</w:t>
      </w:r>
      <w:r>
        <w:rPr>
          <w:spacing w:val="-12"/>
          <w:u w:val="single"/>
        </w:rPr>
        <w:t xml:space="preserve"> </w:t>
      </w:r>
      <w:r>
        <w:rPr>
          <w:u w:val="single"/>
        </w:rPr>
        <w:t>County</w:t>
      </w:r>
      <w:r>
        <w:rPr>
          <w:spacing w:val="-11"/>
          <w:u w:val="single"/>
        </w:rPr>
        <w:t xml:space="preserve"> </w:t>
      </w:r>
      <w:r>
        <w:rPr>
          <w:spacing w:val="-2"/>
          <w:u w:val="single"/>
        </w:rPr>
        <w:t>Council</w:t>
      </w:r>
    </w:p>
    <w:p w14:paraId="6212CE9F" w14:textId="77777777" w:rsidR="004F75B5" w:rsidRDefault="004F75B5">
      <w:pPr>
        <w:pStyle w:val="BodyText"/>
        <w:rPr>
          <w:sz w:val="20"/>
        </w:rPr>
      </w:pPr>
    </w:p>
    <w:p w14:paraId="6212CEA0" w14:textId="77777777" w:rsidR="004F75B5" w:rsidRDefault="004F75B5">
      <w:pPr>
        <w:pStyle w:val="BodyText"/>
        <w:spacing w:before="10"/>
        <w:rPr>
          <w:sz w:val="16"/>
        </w:rPr>
      </w:pPr>
    </w:p>
    <w:p w14:paraId="6212CEA1" w14:textId="77777777" w:rsidR="004F75B5" w:rsidRDefault="00F86E8A">
      <w:pPr>
        <w:pStyle w:val="BodyText"/>
        <w:spacing w:before="93"/>
        <w:ind w:left="140"/>
      </w:pPr>
      <w:bookmarkStart w:id="0" w:name="_bookmark0"/>
      <w:bookmarkEnd w:id="0"/>
      <w:r>
        <w:rPr>
          <w:spacing w:val="-2"/>
          <w:u w:val="single"/>
        </w:rPr>
        <w:t>Foreword</w:t>
      </w:r>
    </w:p>
    <w:p w14:paraId="6212CEA2" w14:textId="77777777" w:rsidR="004F75B5" w:rsidRDefault="004F75B5">
      <w:pPr>
        <w:pStyle w:val="BodyText"/>
        <w:rPr>
          <w:sz w:val="20"/>
        </w:rPr>
      </w:pPr>
    </w:p>
    <w:p w14:paraId="6212CEA3" w14:textId="77777777" w:rsidR="004F75B5" w:rsidRDefault="004F75B5">
      <w:pPr>
        <w:pStyle w:val="BodyText"/>
        <w:spacing w:before="8"/>
        <w:rPr>
          <w:sz w:val="21"/>
        </w:rPr>
      </w:pPr>
    </w:p>
    <w:p w14:paraId="6212CEA4" w14:textId="77777777" w:rsidR="004F75B5" w:rsidRDefault="00F86E8A">
      <w:pPr>
        <w:pStyle w:val="BodyText"/>
        <w:spacing w:line="259" w:lineRule="auto"/>
        <w:ind w:left="140" w:right="153"/>
      </w:pPr>
      <w:r>
        <w:t>It is the intention of this Bye-Law to allow that Tullow Municipal</w:t>
      </w:r>
      <w:r>
        <w:rPr>
          <w:spacing w:val="40"/>
        </w:rPr>
        <w:t xml:space="preserve"> </w:t>
      </w:r>
      <w:r>
        <w:t xml:space="preserve">District will consider on an ongoing basis the issuing of </w:t>
      </w:r>
      <w:proofErr w:type="spellStart"/>
      <w:r>
        <w:t>licences</w:t>
      </w:r>
      <w:proofErr w:type="spellEnd"/>
      <w:r>
        <w:t xml:space="preserve"> to trade at several designated public outdoor areas listed as part of this document to the providers of </w:t>
      </w:r>
      <w:r>
        <w:t xml:space="preserve">mobile units for the sale of take away hot or cold beverages such as teas / coffees, juices, soft drinks, light refreshments (pastries, sandwiches), confectionery, ice creams or other items permitted under </w:t>
      </w:r>
      <w:proofErr w:type="spellStart"/>
      <w:r>
        <w:t>Licence</w:t>
      </w:r>
      <w:proofErr w:type="spellEnd"/>
      <w:r>
        <w:t xml:space="preserve"> from Tullow Municipal</w:t>
      </w:r>
      <w:r>
        <w:rPr>
          <w:spacing w:val="80"/>
        </w:rPr>
        <w:t xml:space="preserve"> </w:t>
      </w:r>
      <w:r>
        <w:t>District. The select</w:t>
      </w:r>
      <w:r>
        <w:t xml:space="preserve">ed areas </w:t>
      </w:r>
      <w:proofErr w:type="gramStart"/>
      <w:r>
        <w:t>has</w:t>
      </w:r>
      <w:proofErr w:type="gramEnd"/>
      <w:r>
        <w:t xml:space="preserve"> been</w:t>
      </w:r>
      <w:r>
        <w:rPr>
          <w:spacing w:val="-2"/>
        </w:rPr>
        <w:t xml:space="preserve"> </w:t>
      </w:r>
      <w:r>
        <w:t>designated</w:t>
      </w:r>
      <w:r>
        <w:rPr>
          <w:spacing w:val="-4"/>
        </w:rPr>
        <w:t xml:space="preserve"> </w:t>
      </w:r>
      <w:r>
        <w:t>due</w:t>
      </w:r>
      <w:r>
        <w:rPr>
          <w:spacing w:val="-2"/>
        </w:rPr>
        <w:t xml:space="preserve"> </w:t>
      </w:r>
      <w:r>
        <w:t>to</w:t>
      </w:r>
      <w:r>
        <w:rPr>
          <w:spacing w:val="-2"/>
        </w:rPr>
        <w:t xml:space="preserve"> </w:t>
      </w:r>
      <w:r>
        <w:t>their</w:t>
      </w:r>
      <w:r>
        <w:rPr>
          <w:spacing w:val="-1"/>
        </w:rPr>
        <w:t xml:space="preserve"> </w:t>
      </w:r>
      <w:r>
        <w:t>requirement</w:t>
      </w:r>
      <w:r>
        <w:rPr>
          <w:spacing w:val="-4"/>
        </w:rPr>
        <w:t xml:space="preserve"> </w:t>
      </w:r>
      <w:r>
        <w:t>for</w:t>
      </w:r>
      <w:r>
        <w:rPr>
          <w:spacing w:val="-5"/>
        </w:rPr>
        <w:t xml:space="preserve"> </w:t>
      </w:r>
      <w:r>
        <w:t>such</w:t>
      </w:r>
      <w:r>
        <w:rPr>
          <w:spacing w:val="-4"/>
        </w:rPr>
        <w:t xml:space="preserve"> </w:t>
      </w:r>
      <w:r>
        <w:t>facilities</w:t>
      </w:r>
      <w:r>
        <w:rPr>
          <w:spacing w:val="-2"/>
        </w:rPr>
        <w:t xml:space="preserve"> </w:t>
      </w:r>
      <w:r>
        <w:t>on</w:t>
      </w:r>
      <w:r>
        <w:rPr>
          <w:spacing w:val="-4"/>
        </w:rPr>
        <w:t xml:space="preserve"> </w:t>
      </w:r>
      <w:r>
        <w:t>a</w:t>
      </w:r>
      <w:r>
        <w:rPr>
          <w:spacing w:val="-2"/>
        </w:rPr>
        <w:t xml:space="preserve"> </w:t>
      </w:r>
      <w:r>
        <w:t>tourism</w:t>
      </w:r>
      <w:r>
        <w:rPr>
          <w:spacing w:val="-2"/>
        </w:rPr>
        <w:t xml:space="preserve"> </w:t>
      </w:r>
      <w:r>
        <w:t>and</w:t>
      </w:r>
      <w:r>
        <w:rPr>
          <w:spacing w:val="-2"/>
        </w:rPr>
        <w:t xml:space="preserve"> </w:t>
      </w:r>
      <w:r>
        <w:t xml:space="preserve">amenity </w:t>
      </w:r>
      <w:r>
        <w:rPr>
          <w:spacing w:val="-2"/>
        </w:rPr>
        <w:t>basis.</w:t>
      </w:r>
    </w:p>
    <w:p w14:paraId="6212CEA5" w14:textId="77777777" w:rsidR="004F75B5" w:rsidRDefault="004F75B5">
      <w:pPr>
        <w:pStyle w:val="BodyText"/>
        <w:spacing w:before="9"/>
        <w:rPr>
          <w:sz w:val="20"/>
        </w:rPr>
      </w:pPr>
    </w:p>
    <w:p w14:paraId="6212CEA6" w14:textId="77777777" w:rsidR="004F75B5" w:rsidRDefault="00F86E8A">
      <w:pPr>
        <w:pStyle w:val="BodyText"/>
        <w:ind w:left="140"/>
      </w:pPr>
      <w:bookmarkStart w:id="1" w:name="_bookmark1"/>
      <w:bookmarkEnd w:id="1"/>
      <w:r>
        <w:t>PART</w:t>
      </w:r>
      <w:r>
        <w:rPr>
          <w:spacing w:val="-1"/>
        </w:rPr>
        <w:t xml:space="preserve"> </w:t>
      </w:r>
      <w:r>
        <w:rPr>
          <w:spacing w:val="-10"/>
        </w:rPr>
        <w:t>1</w:t>
      </w:r>
    </w:p>
    <w:p w14:paraId="6212CEA7" w14:textId="77777777" w:rsidR="004F75B5" w:rsidRDefault="004F75B5">
      <w:pPr>
        <w:pStyle w:val="BodyText"/>
        <w:spacing w:before="10"/>
        <w:rPr>
          <w:sz w:val="25"/>
        </w:rPr>
      </w:pPr>
    </w:p>
    <w:p w14:paraId="6212CEA8" w14:textId="77777777" w:rsidR="004F75B5" w:rsidRDefault="00F86E8A">
      <w:pPr>
        <w:pStyle w:val="BodyText"/>
        <w:spacing w:before="1"/>
        <w:ind w:left="140"/>
      </w:pPr>
      <w:bookmarkStart w:id="2" w:name="_bookmark2"/>
      <w:bookmarkEnd w:id="2"/>
      <w:proofErr w:type="gramStart"/>
      <w:r>
        <w:rPr>
          <w:u w:val="single"/>
        </w:rPr>
        <w:t>Bye-Laws</w:t>
      </w:r>
      <w:proofErr w:type="gramEnd"/>
      <w:r>
        <w:rPr>
          <w:spacing w:val="-8"/>
          <w:u w:val="single"/>
        </w:rPr>
        <w:t xml:space="preserve"> </w:t>
      </w:r>
      <w:r>
        <w:rPr>
          <w:spacing w:val="-4"/>
          <w:u w:val="single"/>
        </w:rPr>
        <w:t>2023</w:t>
      </w:r>
    </w:p>
    <w:p w14:paraId="6212CEA9" w14:textId="77777777" w:rsidR="004F75B5" w:rsidRDefault="004F75B5">
      <w:pPr>
        <w:pStyle w:val="BodyText"/>
        <w:spacing w:before="11"/>
        <w:rPr>
          <w:sz w:val="15"/>
        </w:rPr>
      </w:pPr>
    </w:p>
    <w:p w14:paraId="6212CEAA" w14:textId="77777777" w:rsidR="004F75B5" w:rsidRDefault="00F86E8A">
      <w:pPr>
        <w:pStyle w:val="BodyText"/>
        <w:spacing w:before="92" w:line="259" w:lineRule="auto"/>
        <w:ind w:left="140" w:right="153"/>
      </w:pPr>
      <w:r>
        <w:t>The Council of the County of Carlow pursuant to the powers conferred on them by Section 6 of the Casual Trading Act 1995 as am</w:t>
      </w:r>
      <w:r>
        <w:t>ended and Section 19 of the Local Government</w:t>
      </w:r>
      <w:r>
        <w:rPr>
          <w:spacing w:val="-2"/>
        </w:rPr>
        <w:t xml:space="preserve"> </w:t>
      </w:r>
      <w:r>
        <w:t>Act</w:t>
      </w:r>
      <w:r>
        <w:rPr>
          <w:spacing w:val="-4"/>
        </w:rPr>
        <w:t xml:space="preserve"> </w:t>
      </w:r>
      <w:r>
        <w:t>2001</w:t>
      </w:r>
      <w:r>
        <w:rPr>
          <w:spacing w:val="-4"/>
        </w:rPr>
        <w:t xml:space="preserve"> </w:t>
      </w:r>
      <w:r>
        <w:t>hereby</w:t>
      </w:r>
      <w:r>
        <w:rPr>
          <w:spacing w:val="-5"/>
        </w:rPr>
        <w:t xml:space="preserve"> </w:t>
      </w:r>
      <w:r>
        <w:t>makes</w:t>
      </w:r>
      <w:r>
        <w:rPr>
          <w:spacing w:val="-2"/>
        </w:rPr>
        <w:t xml:space="preserve"> </w:t>
      </w:r>
      <w:r>
        <w:t>the</w:t>
      </w:r>
      <w:r>
        <w:rPr>
          <w:spacing w:val="-4"/>
        </w:rPr>
        <w:t xml:space="preserve"> </w:t>
      </w:r>
      <w:r>
        <w:t>following Byelaws</w:t>
      </w:r>
      <w:r>
        <w:rPr>
          <w:spacing w:val="-1"/>
        </w:rPr>
        <w:t xml:space="preserve"> </w:t>
      </w:r>
      <w:r>
        <w:t>in</w:t>
      </w:r>
      <w:r>
        <w:rPr>
          <w:spacing w:val="-2"/>
        </w:rPr>
        <w:t xml:space="preserve"> </w:t>
      </w:r>
      <w:r>
        <w:t>relation</w:t>
      </w:r>
      <w:r>
        <w:rPr>
          <w:spacing w:val="-2"/>
        </w:rPr>
        <w:t xml:space="preserve"> </w:t>
      </w:r>
      <w:r>
        <w:t>to</w:t>
      </w:r>
      <w:r>
        <w:rPr>
          <w:spacing w:val="-4"/>
        </w:rPr>
        <w:t xml:space="preserve"> </w:t>
      </w:r>
      <w:r>
        <w:t>the</w:t>
      </w:r>
      <w:r>
        <w:rPr>
          <w:spacing w:val="-4"/>
        </w:rPr>
        <w:t xml:space="preserve"> </w:t>
      </w:r>
      <w:r>
        <w:t>control, regulation, supervision of Casual</w:t>
      </w:r>
      <w:r>
        <w:rPr>
          <w:spacing w:val="-3"/>
        </w:rPr>
        <w:t xml:space="preserve"> </w:t>
      </w:r>
      <w:r>
        <w:t>Trading</w:t>
      </w:r>
      <w:r>
        <w:rPr>
          <w:spacing w:val="-3"/>
        </w:rPr>
        <w:t xml:space="preserve"> </w:t>
      </w:r>
      <w:r>
        <w:t>for the Administrative and</w:t>
      </w:r>
      <w:r>
        <w:rPr>
          <w:spacing w:val="-4"/>
        </w:rPr>
        <w:t xml:space="preserve"> </w:t>
      </w:r>
      <w:r>
        <w:t>Functional</w:t>
      </w:r>
      <w:r>
        <w:rPr>
          <w:spacing w:val="-1"/>
        </w:rPr>
        <w:t xml:space="preserve"> </w:t>
      </w:r>
      <w:r>
        <w:t>area of the Carlow.</w:t>
      </w:r>
    </w:p>
    <w:p w14:paraId="6212CEAB" w14:textId="77777777" w:rsidR="004F75B5" w:rsidRDefault="00F86E8A">
      <w:pPr>
        <w:pStyle w:val="BodyText"/>
        <w:spacing w:before="159"/>
        <w:ind w:left="140"/>
      </w:pPr>
      <w:bookmarkStart w:id="3" w:name="_bookmark3"/>
      <w:bookmarkEnd w:id="3"/>
      <w:r>
        <w:rPr>
          <w:spacing w:val="-2"/>
          <w:u w:val="single"/>
        </w:rPr>
        <w:t>Citation</w:t>
      </w:r>
    </w:p>
    <w:p w14:paraId="6212CEAC" w14:textId="77777777" w:rsidR="004F75B5" w:rsidRDefault="004F75B5">
      <w:pPr>
        <w:pStyle w:val="BodyText"/>
        <w:rPr>
          <w:sz w:val="20"/>
        </w:rPr>
      </w:pPr>
    </w:p>
    <w:p w14:paraId="6212CEAD" w14:textId="77777777" w:rsidR="004F75B5" w:rsidRDefault="004F75B5">
      <w:pPr>
        <w:pStyle w:val="BodyText"/>
        <w:spacing w:before="8"/>
        <w:rPr>
          <w:sz w:val="21"/>
        </w:rPr>
      </w:pPr>
    </w:p>
    <w:p w14:paraId="6212CEAE" w14:textId="77777777" w:rsidR="004F75B5" w:rsidRDefault="00F86E8A">
      <w:pPr>
        <w:pStyle w:val="BodyText"/>
        <w:spacing w:before="1" w:line="259" w:lineRule="auto"/>
        <w:ind w:left="140" w:right="153"/>
      </w:pPr>
      <w:r>
        <w:t>These</w:t>
      </w:r>
      <w:r>
        <w:rPr>
          <w:spacing w:val="-4"/>
        </w:rPr>
        <w:t xml:space="preserve"> </w:t>
      </w:r>
      <w:proofErr w:type="gramStart"/>
      <w:r>
        <w:t>Bye-laws</w:t>
      </w:r>
      <w:proofErr w:type="gramEnd"/>
      <w:r>
        <w:rPr>
          <w:spacing w:val="-2"/>
        </w:rPr>
        <w:t xml:space="preserve"> </w:t>
      </w:r>
      <w:r>
        <w:t>may</w:t>
      </w:r>
      <w:r>
        <w:rPr>
          <w:spacing w:val="-5"/>
        </w:rPr>
        <w:t xml:space="preserve"> </w:t>
      </w:r>
      <w:r>
        <w:t>be</w:t>
      </w:r>
      <w:r>
        <w:rPr>
          <w:spacing w:val="-2"/>
        </w:rPr>
        <w:t xml:space="preserve"> </w:t>
      </w:r>
      <w:r>
        <w:t>cited</w:t>
      </w:r>
      <w:r>
        <w:rPr>
          <w:spacing w:val="-4"/>
        </w:rPr>
        <w:t xml:space="preserve"> </w:t>
      </w:r>
      <w:r>
        <w:t>as</w:t>
      </w:r>
      <w:r>
        <w:rPr>
          <w:spacing w:val="-2"/>
        </w:rPr>
        <w:t xml:space="preserve"> </w:t>
      </w:r>
      <w:r>
        <w:t>the</w:t>
      </w:r>
      <w:r>
        <w:rPr>
          <w:spacing w:val="-2"/>
        </w:rPr>
        <w:t xml:space="preserve"> </w:t>
      </w:r>
      <w:r>
        <w:t>“Casual</w:t>
      </w:r>
      <w:r>
        <w:rPr>
          <w:spacing w:val="-5"/>
        </w:rPr>
        <w:t xml:space="preserve"> </w:t>
      </w:r>
      <w:r>
        <w:t>Trading</w:t>
      </w:r>
      <w:r>
        <w:rPr>
          <w:spacing w:val="-4"/>
        </w:rPr>
        <w:t xml:space="preserve"> </w:t>
      </w:r>
      <w:r>
        <w:t>Bye-Laws</w:t>
      </w:r>
      <w:r>
        <w:rPr>
          <w:spacing w:val="-1"/>
        </w:rPr>
        <w:t xml:space="preserve"> </w:t>
      </w:r>
      <w:r>
        <w:t>2023</w:t>
      </w:r>
      <w:r>
        <w:rPr>
          <w:spacing w:val="-3"/>
        </w:rPr>
        <w:t xml:space="preserve"> </w:t>
      </w:r>
      <w:r>
        <w:t>for</w:t>
      </w:r>
      <w:r>
        <w:rPr>
          <w:spacing w:val="-2"/>
        </w:rPr>
        <w:t xml:space="preserve"> </w:t>
      </w:r>
      <w:r>
        <w:t>the Municipal District of</w:t>
      </w:r>
      <w:r>
        <w:rPr>
          <w:spacing w:val="40"/>
        </w:rPr>
        <w:t xml:space="preserve"> </w:t>
      </w:r>
      <w:r>
        <w:t>Tullow”.</w:t>
      </w:r>
    </w:p>
    <w:p w14:paraId="6212CEAF" w14:textId="77777777" w:rsidR="004F75B5" w:rsidRDefault="00F86E8A">
      <w:pPr>
        <w:pStyle w:val="BodyText"/>
        <w:spacing w:before="160"/>
        <w:ind w:left="140"/>
      </w:pPr>
      <w:bookmarkStart w:id="4" w:name="_bookmark4"/>
      <w:bookmarkEnd w:id="4"/>
      <w:r>
        <w:rPr>
          <w:spacing w:val="-2"/>
          <w:u w:val="single"/>
        </w:rPr>
        <w:t>Commencement</w:t>
      </w:r>
    </w:p>
    <w:p w14:paraId="6212CEB0" w14:textId="77777777" w:rsidR="004F75B5" w:rsidRDefault="004F75B5">
      <w:pPr>
        <w:pStyle w:val="BodyText"/>
        <w:spacing w:before="11"/>
        <w:rPr>
          <w:sz w:val="15"/>
        </w:rPr>
      </w:pPr>
    </w:p>
    <w:p w14:paraId="6212CEB1" w14:textId="4E874D5E" w:rsidR="004F75B5" w:rsidRDefault="00F86E8A">
      <w:pPr>
        <w:pStyle w:val="BodyText"/>
        <w:spacing w:before="92" w:line="244" w:lineRule="auto"/>
        <w:ind w:left="140" w:right="224"/>
        <w:jc w:val="both"/>
      </w:pPr>
      <w:r>
        <w:t>These Byelaws shall come into operation on the</w:t>
      </w:r>
      <w:r>
        <w:rPr>
          <w:spacing w:val="40"/>
        </w:rPr>
        <w:t xml:space="preserve"> </w:t>
      </w:r>
      <w:proofErr w:type="gramStart"/>
      <w:r>
        <w:t>1</w:t>
      </w:r>
      <w:r w:rsidRPr="00F86E8A">
        <w:rPr>
          <w:vertAlign w:val="superscript"/>
        </w:rPr>
        <w:t>st</w:t>
      </w:r>
      <w:proofErr w:type="gramEnd"/>
      <w:r>
        <w:t xml:space="preserve"> July 2023</w:t>
      </w:r>
      <w:r>
        <w:t xml:space="preserve"> or in the event of an appeal on the date of final confirmation by the District Court or Circuit </w:t>
      </w:r>
      <w:proofErr w:type="gramStart"/>
      <w:r>
        <w:t>Court</w:t>
      </w:r>
      <w:proofErr w:type="gramEnd"/>
      <w:r>
        <w:t xml:space="preserve"> which</w:t>
      </w:r>
      <w:r>
        <w:t xml:space="preserve">ever is </w:t>
      </w:r>
      <w:r>
        <w:rPr>
          <w:spacing w:val="-2"/>
        </w:rPr>
        <w:t>applicable.</w:t>
      </w:r>
    </w:p>
    <w:p w14:paraId="6212CEB2" w14:textId="77777777" w:rsidR="004F75B5" w:rsidRDefault="004F75B5">
      <w:pPr>
        <w:spacing w:line="244" w:lineRule="auto"/>
        <w:jc w:val="both"/>
        <w:sectPr w:rsidR="004F75B5">
          <w:footerReference w:type="default" r:id="rId13"/>
          <w:pgSz w:w="11910" w:h="16840"/>
          <w:pgMar w:top="1220" w:right="1320" w:bottom="1200" w:left="1300" w:header="0" w:footer="1000" w:gutter="0"/>
          <w:pgNumType w:start="1"/>
          <w:cols w:space="720"/>
        </w:sectPr>
      </w:pPr>
    </w:p>
    <w:p w14:paraId="6212CEB3" w14:textId="77777777" w:rsidR="004F75B5" w:rsidRDefault="00F86E8A">
      <w:pPr>
        <w:pStyle w:val="BodyText"/>
        <w:spacing w:before="77"/>
        <w:ind w:left="274"/>
      </w:pPr>
      <w:bookmarkStart w:id="5" w:name="_bookmark5"/>
      <w:bookmarkEnd w:id="5"/>
      <w:r>
        <w:rPr>
          <w:spacing w:val="-2"/>
          <w:u w:val="single"/>
        </w:rPr>
        <w:lastRenderedPageBreak/>
        <w:t>Definitions</w:t>
      </w:r>
    </w:p>
    <w:p w14:paraId="6212CEB4" w14:textId="77777777" w:rsidR="004F75B5" w:rsidRDefault="004F75B5">
      <w:pPr>
        <w:pStyle w:val="BodyText"/>
        <w:rPr>
          <w:sz w:val="16"/>
        </w:rPr>
      </w:pPr>
    </w:p>
    <w:p w14:paraId="6212CEB5" w14:textId="77777777" w:rsidR="004F75B5" w:rsidRDefault="00F86E8A">
      <w:pPr>
        <w:pStyle w:val="BodyText"/>
        <w:spacing w:before="92"/>
        <w:ind w:left="291"/>
      </w:pPr>
      <w:r>
        <w:t>In</w:t>
      </w:r>
      <w:r>
        <w:rPr>
          <w:spacing w:val="-5"/>
        </w:rPr>
        <w:t xml:space="preserve"> </w:t>
      </w:r>
      <w:r>
        <w:t>these</w:t>
      </w:r>
      <w:r>
        <w:rPr>
          <w:spacing w:val="-3"/>
        </w:rPr>
        <w:t xml:space="preserve"> </w:t>
      </w:r>
      <w:r>
        <w:t>Byelaws,</w:t>
      </w:r>
      <w:r>
        <w:rPr>
          <w:spacing w:val="-3"/>
        </w:rPr>
        <w:t xml:space="preserve"> </w:t>
      </w:r>
      <w:r>
        <w:t>the</w:t>
      </w:r>
      <w:r>
        <w:rPr>
          <w:spacing w:val="-5"/>
        </w:rPr>
        <w:t xml:space="preserve"> </w:t>
      </w:r>
      <w:r>
        <w:t>following</w:t>
      </w:r>
      <w:r>
        <w:rPr>
          <w:spacing w:val="-4"/>
        </w:rPr>
        <w:t xml:space="preserve"> </w:t>
      </w:r>
      <w:r>
        <w:t>definitions</w:t>
      </w:r>
      <w:r>
        <w:rPr>
          <w:spacing w:val="-3"/>
        </w:rPr>
        <w:t xml:space="preserve"> </w:t>
      </w:r>
      <w:r>
        <w:t>shall</w:t>
      </w:r>
      <w:r>
        <w:rPr>
          <w:spacing w:val="-4"/>
        </w:rPr>
        <w:t xml:space="preserve"> </w:t>
      </w:r>
      <w:r>
        <w:t>apply:</w:t>
      </w:r>
      <w:r>
        <w:rPr>
          <w:spacing w:val="2"/>
        </w:rPr>
        <w:t xml:space="preserve"> </w:t>
      </w:r>
      <w:r>
        <w:rPr>
          <w:spacing w:val="-10"/>
        </w:rPr>
        <w:t>-</w:t>
      </w:r>
    </w:p>
    <w:p w14:paraId="6212CEB6" w14:textId="77777777" w:rsidR="004F75B5" w:rsidRDefault="004F75B5">
      <w:pPr>
        <w:pStyle w:val="BodyText"/>
        <w:spacing w:before="5"/>
        <w:rPr>
          <w:sz w:val="23"/>
        </w:rPr>
      </w:pPr>
    </w:p>
    <w:tbl>
      <w:tblPr>
        <w:tblW w:w="0" w:type="auto"/>
        <w:tblInd w:w="205" w:type="dxa"/>
        <w:tblLayout w:type="fixed"/>
        <w:tblCellMar>
          <w:left w:w="0" w:type="dxa"/>
          <w:right w:w="0" w:type="dxa"/>
        </w:tblCellMar>
        <w:tblLook w:val="01E0" w:firstRow="1" w:lastRow="1" w:firstColumn="1" w:lastColumn="1" w:noHBand="0" w:noVBand="0"/>
      </w:tblPr>
      <w:tblGrid>
        <w:gridCol w:w="3393"/>
        <w:gridCol w:w="4825"/>
      </w:tblGrid>
      <w:tr w:rsidR="004F75B5" w14:paraId="6212CEB9" w14:textId="77777777">
        <w:trPr>
          <w:trHeight w:val="964"/>
        </w:trPr>
        <w:tc>
          <w:tcPr>
            <w:tcW w:w="3393" w:type="dxa"/>
          </w:tcPr>
          <w:p w14:paraId="6212CEB7" w14:textId="77777777" w:rsidR="004F75B5" w:rsidRDefault="00F86E8A">
            <w:pPr>
              <w:pStyle w:val="TableParagraph"/>
              <w:spacing w:before="0" w:line="268" w:lineRule="exact"/>
              <w:ind w:left="201"/>
              <w:rPr>
                <w:sz w:val="24"/>
              </w:rPr>
            </w:pPr>
            <w:r>
              <w:rPr>
                <w:sz w:val="24"/>
              </w:rPr>
              <w:t>“</w:t>
            </w:r>
            <w:proofErr w:type="gramStart"/>
            <w:r>
              <w:rPr>
                <w:sz w:val="24"/>
              </w:rPr>
              <w:t>the</w:t>
            </w:r>
            <w:proofErr w:type="gramEnd"/>
            <w:r>
              <w:rPr>
                <w:sz w:val="24"/>
              </w:rPr>
              <w:t xml:space="preserve"> </w:t>
            </w:r>
            <w:r>
              <w:rPr>
                <w:spacing w:val="-2"/>
                <w:sz w:val="24"/>
              </w:rPr>
              <w:t>Acts”</w:t>
            </w:r>
          </w:p>
        </w:tc>
        <w:tc>
          <w:tcPr>
            <w:tcW w:w="4825" w:type="dxa"/>
          </w:tcPr>
          <w:p w14:paraId="6212CEB8" w14:textId="77777777" w:rsidR="004F75B5" w:rsidRDefault="00F86E8A">
            <w:pPr>
              <w:pStyle w:val="TableParagraph"/>
              <w:spacing w:before="0" w:line="244" w:lineRule="auto"/>
              <w:ind w:left="310" w:right="89"/>
              <w:jc w:val="both"/>
              <w:rPr>
                <w:sz w:val="24"/>
              </w:rPr>
            </w:pPr>
            <w:r>
              <w:rPr>
                <w:sz w:val="24"/>
              </w:rPr>
              <w:t xml:space="preserve">means the Casual Trading Act 1995 as amended, Local Government Act 2001 and Local Government Reform Act </w:t>
            </w:r>
            <w:r>
              <w:rPr>
                <w:sz w:val="24"/>
              </w:rPr>
              <w:t>2014</w:t>
            </w:r>
          </w:p>
        </w:tc>
      </w:tr>
      <w:tr w:rsidR="004F75B5" w14:paraId="6212CEBC" w14:textId="77777777">
        <w:trPr>
          <w:trHeight w:val="818"/>
        </w:trPr>
        <w:tc>
          <w:tcPr>
            <w:tcW w:w="3393" w:type="dxa"/>
          </w:tcPr>
          <w:p w14:paraId="6212CEBA" w14:textId="77777777" w:rsidR="004F75B5" w:rsidRDefault="00F86E8A">
            <w:pPr>
              <w:pStyle w:val="TableParagraph"/>
              <w:ind w:left="201"/>
              <w:rPr>
                <w:sz w:val="24"/>
              </w:rPr>
            </w:pPr>
            <w:r>
              <w:rPr>
                <w:sz w:val="24"/>
              </w:rPr>
              <w:t>“</w:t>
            </w:r>
            <w:proofErr w:type="gramStart"/>
            <w:r>
              <w:rPr>
                <w:sz w:val="24"/>
              </w:rPr>
              <w:t>the</w:t>
            </w:r>
            <w:proofErr w:type="gramEnd"/>
            <w:r>
              <w:rPr>
                <w:sz w:val="24"/>
              </w:rPr>
              <w:t xml:space="preserve"> </w:t>
            </w:r>
            <w:r>
              <w:rPr>
                <w:spacing w:val="-2"/>
                <w:sz w:val="24"/>
              </w:rPr>
              <w:t>Council”</w:t>
            </w:r>
          </w:p>
        </w:tc>
        <w:tc>
          <w:tcPr>
            <w:tcW w:w="4825" w:type="dxa"/>
          </w:tcPr>
          <w:p w14:paraId="6212CEBB" w14:textId="77777777" w:rsidR="004F75B5" w:rsidRDefault="00F86E8A">
            <w:pPr>
              <w:pStyle w:val="TableParagraph"/>
              <w:spacing w:line="244" w:lineRule="auto"/>
              <w:ind w:left="310"/>
              <w:rPr>
                <w:sz w:val="24"/>
              </w:rPr>
            </w:pPr>
            <w:r>
              <w:rPr>
                <w:sz w:val="24"/>
              </w:rPr>
              <w:t>means</w:t>
            </w:r>
            <w:r>
              <w:rPr>
                <w:spacing w:val="80"/>
                <w:sz w:val="24"/>
              </w:rPr>
              <w:t xml:space="preserve"> </w:t>
            </w:r>
            <w:r>
              <w:rPr>
                <w:sz w:val="24"/>
              </w:rPr>
              <w:t>the</w:t>
            </w:r>
            <w:r>
              <w:rPr>
                <w:spacing w:val="80"/>
                <w:sz w:val="24"/>
              </w:rPr>
              <w:t xml:space="preserve"> </w:t>
            </w:r>
            <w:r>
              <w:rPr>
                <w:sz w:val="24"/>
              </w:rPr>
              <w:t>Council</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County</w:t>
            </w:r>
            <w:r>
              <w:rPr>
                <w:spacing w:val="80"/>
                <w:sz w:val="24"/>
              </w:rPr>
              <w:t xml:space="preserve"> </w:t>
            </w:r>
            <w:r>
              <w:rPr>
                <w:sz w:val="24"/>
              </w:rPr>
              <w:t xml:space="preserve">of </w:t>
            </w:r>
            <w:r>
              <w:rPr>
                <w:spacing w:val="-2"/>
                <w:sz w:val="24"/>
              </w:rPr>
              <w:t>Carlow</w:t>
            </w:r>
          </w:p>
        </w:tc>
      </w:tr>
      <w:tr w:rsidR="004F75B5" w14:paraId="6212CEBF" w14:textId="77777777">
        <w:trPr>
          <w:trHeight w:val="1099"/>
        </w:trPr>
        <w:tc>
          <w:tcPr>
            <w:tcW w:w="3393" w:type="dxa"/>
          </w:tcPr>
          <w:p w14:paraId="6212CEBD" w14:textId="77777777" w:rsidR="004F75B5" w:rsidRDefault="00F86E8A">
            <w:pPr>
              <w:pStyle w:val="TableParagraph"/>
              <w:ind w:left="201"/>
              <w:rPr>
                <w:sz w:val="24"/>
              </w:rPr>
            </w:pPr>
            <w:r>
              <w:rPr>
                <w:sz w:val="24"/>
              </w:rPr>
              <w:t>“Municipal</w:t>
            </w:r>
            <w:r>
              <w:rPr>
                <w:spacing w:val="-5"/>
                <w:sz w:val="24"/>
              </w:rPr>
              <w:t xml:space="preserve"> </w:t>
            </w:r>
            <w:r>
              <w:rPr>
                <w:sz w:val="24"/>
              </w:rPr>
              <w:t>District</w:t>
            </w:r>
            <w:r>
              <w:rPr>
                <w:spacing w:val="-3"/>
                <w:sz w:val="24"/>
              </w:rPr>
              <w:t xml:space="preserve"> </w:t>
            </w:r>
            <w:r>
              <w:rPr>
                <w:sz w:val="24"/>
              </w:rPr>
              <w:t>of</w:t>
            </w:r>
            <w:r>
              <w:rPr>
                <w:spacing w:val="-1"/>
                <w:sz w:val="24"/>
              </w:rPr>
              <w:t xml:space="preserve"> </w:t>
            </w:r>
            <w:r>
              <w:rPr>
                <w:spacing w:val="-2"/>
                <w:sz w:val="24"/>
              </w:rPr>
              <w:t>Tullow”</w:t>
            </w:r>
          </w:p>
        </w:tc>
        <w:tc>
          <w:tcPr>
            <w:tcW w:w="4825" w:type="dxa"/>
          </w:tcPr>
          <w:p w14:paraId="6212CEBE" w14:textId="77777777" w:rsidR="004F75B5" w:rsidRDefault="00F86E8A">
            <w:pPr>
              <w:pStyle w:val="TableParagraph"/>
              <w:spacing w:line="244" w:lineRule="auto"/>
              <w:ind w:left="310" w:right="84"/>
              <w:jc w:val="both"/>
              <w:rPr>
                <w:sz w:val="24"/>
              </w:rPr>
            </w:pPr>
            <w:r>
              <w:rPr>
                <w:sz w:val="24"/>
              </w:rPr>
              <w:t>means the Functional Area comprising the Administrative Area of the Municipal District of Tullow”</w:t>
            </w:r>
          </w:p>
        </w:tc>
      </w:tr>
      <w:tr w:rsidR="004F75B5" w14:paraId="6212CEC3" w14:textId="77777777">
        <w:trPr>
          <w:trHeight w:val="1099"/>
        </w:trPr>
        <w:tc>
          <w:tcPr>
            <w:tcW w:w="3393" w:type="dxa"/>
          </w:tcPr>
          <w:p w14:paraId="6212CEC0" w14:textId="77777777" w:rsidR="004F75B5" w:rsidRDefault="00F86E8A">
            <w:pPr>
              <w:pStyle w:val="TableParagraph"/>
              <w:ind w:left="201"/>
              <w:rPr>
                <w:sz w:val="24"/>
              </w:rPr>
            </w:pPr>
            <w:r>
              <w:rPr>
                <w:sz w:val="24"/>
              </w:rPr>
              <w:t>“Casual</w:t>
            </w:r>
            <w:r>
              <w:rPr>
                <w:spacing w:val="-4"/>
                <w:sz w:val="24"/>
              </w:rPr>
              <w:t xml:space="preserve"> </w:t>
            </w:r>
            <w:r>
              <w:rPr>
                <w:spacing w:val="-2"/>
                <w:sz w:val="24"/>
              </w:rPr>
              <w:t>Trading”</w:t>
            </w:r>
          </w:p>
        </w:tc>
        <w:tc>
          <w:tcPr>
            <w:tcW w:w="4825" w:type="dxa"/>
          </w:tcPr>
          <w:p w14:paraId="6212CEC1" w14:textId="77777777" w:rsidR="004F75B5" w:rsidRDefault="00F86E8A">
            <w:pPr>
              <w:pStyle w:val="TableParagraph"/>
              <w:ind w:left="238"/>
              <w:rPr>
                <w:sz w:val="24"/>
              </w:rPr>
            </w:pPr>
            <w:r>
              <w:rPr>
                <w:sz w:val="24"/>
              </w:rPr>
              <w:t>Has</w:t>
            </w:r>
            <w:r>
              <w:rPr>
                <w:spacing w:val="4"/>
                <w:sz w:val="24"/>
              </w:rPr>
              <w:t xml:space="preserve"> </w:t>
            </w:r>
            <w:r>
              <w:rPr>
                <w:sz w:val="24"/>
              </w:rPr>
              <w:t>the</w:t>
            </w:r>
            <w:r>
              <w:rPr>
                <w:spacing w:val="4"/>
                <w:sz w:val="24"/>
              </w:rPr>
              <w:t xml:space="preserve"> </w:t>
            </w:r>
            <w:r>
              <w:rPr>
                <w:sz w:val="24"/>
              </w:rPr>
              <w:t>meaning</w:t>
            </w:r>
            <w:r>
              <w:rPr>
                <w:spacing w:val="4"/>
                <w:sz w:val="24"/>
              </w:rPr>
              <w:t xml:space="preserve"> </w:t>
            </w:r>
            <w:r>
              <w:rPr>
                <w:sz w:val="24"/>
              </w:rPr>
              <w:t>assigned</w:t>
            </w:r>
            <w:r>
              <w:rPr>
                <w:spacing w:val="4"/>
                <w:sz w:val="24"/>
              </w:rPr>
              <w:t xml:space="preserve"> </w:t>
            </w:r>
            <w:r>
              <w:rPr>
                <w:sz w:val="24"/>
              </w:rPr>
              <w:t>to</w:t>
            </w:r>
            <w:r>
              <w:rPr>
                <w:spacing w:val="5"/>
                <w:sz w:val="24"/>
              </w:rPr>
              <w:t xml:space="preserve"> </w:t>
            </w:r>
            <w:r>
              <w:rPr>
                <w:sz w:val="24"/>
              </w:rPr>
              <w:t>it</w:t>
            </w:r>
            <w:r>
              <w:rPr>
                <w:spacing w:val="5"/>
                <w:sz w:val="24"/>
              </w:rPr>
              <w:t xml:space="preserve"> </w:t>
            </w:r>
            <w:r>
              <w:rPr>
                <w:sz w:val="24"/>
              </w:rPr>
              <w:t>in</w:t>
            </w:r>
            <w:r>
              <w:rPr>
                <w:spacing w:val="3"/>
                <w:sz w:val="24"/>
              </w:rPr>
              <w:t xml:space="preserve"> </w:t>
            </w:r>
            <w:proofErr w:type="gramStart"/>
            <w:r>
              <w:rPr>
                <w:spacing w:val="-2"/>
                <w:sz w:val="24"/>
              </w:rPr>
              <w:t>Section</w:t>
            </w:r>
            <w:proofErr w:type="gramEnd"/>
          </w:p>
          <w:p w14:paraId="6212CEC2" w14:textId="77777777" w:rsidR="004F75B5" w:rsidRDefault="00F86E8A">
            <w:pPr>
              <w:pStyle w:val="TableParagraph"/>
              <w:spacing w:before="4" w:line="244" w:lineRule="auto"/>
              <w:ind w:left="231"/>
              <w:rPr>
                <w:sz w:val="24"/>
              </w:rPr>
            </w:pPr>
            <w:r>
              <w:rPr>
                <w:sz w:val="24"/>
              </w:rPr>
              <w:t>2</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Casual</w:t>
            </w:r>
            <w:r>
              <w:rPr>
                <w:spacing w:val="80"/>
                <w:sz w:val="24"/>
              </w:rPr>
              <w:t xml:space="preserve"> </w:t>
            </w:r>
            <w:r>
              <w:rPr>
                <w:sz w:val="24"/>
              </w:rPr>
              <w:t>Trading</w:t>
            </w:r>
            <w:r>
              <w:rPr>
                <w:spacing w:val="80"/>
                <w:sz w:val="24"/>
              </w:rPr>
              <w:t xml:space="preserve"> </w:t>
            </w:r>
            <w:r>
              <w:rPr>
                <w:sz w:val="24"/>
              </w:rPr>
              <w:t>Act</w:t>
            </w:r>
            <w:r>
              <w:rPr>
                <w:spacing w:val="80"/>
                <w:sz w:val="24"/>
              </w:rPr>
              <w:t xml:space="preserve"> </w:t>
            </w:r>
            <w:r>
              <w:rPr>
                <w:sz w:val="24"/>
              </w:rPr>
              <w:t>1995</w:t>
            </w:r>
            <w:r>
              <w:rPr>
                <w:spacing w:val="80"/>
                <w:sz w:val="24"/>
              </w:rPr>
              <w:t xml:space="preserve"> </w:t>
            </w:r>
            <w:r>
              <w:rPr>
                <w:sz w:val="24"/>
              </w:rPr>
              <w:t xml:space="preserve">as </w:t>
            </w:r>
            <w:r>
              <w:rPr>
                <w:spacing w:val="-2"/>
                <w:sz w:val="24"/>
              </w:rPr>
              <w:t>amended.</w:t>
            </w:r>
          </w:p>
        </w:tc>
      </w:tr>
      <w:tr w:rsidR="004F75B5" w14:paraId="6212CEC6" w14:textId="77777777">
        <w:trPr>
          <w:trHeight w:val="1377"/>
        </w:trPr>
        <w:tc>
          <w:tcPr>
            <w:tcW w:w="3393" w:type="dxa"/>
          </w:tcPr>
          <w:p w14:paraId="6212CEC4" w14:textId="77777777" w:rsidR="004F75B5" w:rsidRDefault="00F86E8A">
            <w:pPr>
              <w:pStyle w:val="TableParagraph"/>
              <w:ind w:left="50"/>
              <w:rPr>
                <w:sz w:val="24"/>
              </w:rPr>
            </w:pPr>
            <w:r>
              <w:rPr>
                <w:sz w:val="24"/>
              </w:rPr>
              <w:t>“Casual</w:t>
            </w:r>
            <w:r>
              <w:rPr>
                <w:spacing w:val="-5"/>
                <w:sz w:val="24"/>
              </w:rPr>
              <w:t xml:space="preserve"> </w:t>
            </w:r>
            <w:r>
              <w:rPr>
                <w:sz w:val="24"/>
              </w:rPr>
              <w:t>Trading</w:t>
            </w:r>
            <w:r>
              <w:rPr>
                <w:spacing w:val="-2"/>
                <w:sz w:val="24"/>
              </w:rPr>
              <w:t xml:space="preserve"> Area”</w:t>
            </w:r>
          </w:p>
        </w:tc>
        <w:tc>
          <w:tcPr>
            <w:tcW w:w="4825" w:type="dxa"/>
          </w:tcPr>
          <w:p w14:paraId="6212CEC5" w14:textId="77777777" w:rsidR="004F75B5" w:rsidRDefault="00F86E8A">
            <w:pPr>
              <w:pStyle w:val="TableParagraph"/>
              <w:spacing w:line="242" w:lineRule="auto"/>
              <w:ind w:left="231" w:right="90" w:firstLine="7"/>
              <w:jc w:val="both"/>
              <w:rPr>
                <w:sz w:val="24"/>
              </w:rPr>
            </w:pPr>
            <w:r>
              <w:rPr>
                <w:sz w:val="24"/>
              </w:rPr>
              <w:t>Means</w:t>
            </w:r>
            <w:r>
              <w:rPr>
                <w:spacing w:val="-17"/>
                <w:sz w:val="24"/>
              </w:rPr>
              <w:t xml:space="preserve"> </w:t>
            </w:r>
            <w:r>
              <w:rPr>
                <w:sz w:val="24"/>
              </w:rPr>
              <w:t>the</w:t>
            </w:r>
            <w:r>
              <w:rPr>
                <w:spacing w:val="-17"/>
                <w:sz w:val="24"/>
              </w:rPr>
              <w:t xml:space="preserve"> </w:t>
            </w:r>
            <w:r>
              <w:rPr>
                <w:sz w:val="24"/>
              </w:rPr>
              <w:t>lands</w:t>
            </w:r>
            <w:r>
              <w:rPr>
                <w:spacing w:val="-16"/>
                <w:sz w:val="24"/>
              </w:rPr>
              <w:t xml:space="preserve"> </w:t>
            </w:r>
            <w:r>
              <w:rPr>
                <w:sz w:val="24"/>
              </w:rPr>
              <w:t>designated</w:t>
            </w:r>
            <w:r>
              <w:rPr>
                <w:spacing w:val="-17"/>
                <w:sz w:val="24"/>
              </w:rPr>
              <w:t xml:space="preserve"> </w:t>
            </w:r>
            <w:r>
              <w:rPr>
                <w:sz w:val="24"/>
              </w:rPr>
              <w:t>as</w:t>
            </w:r>
            <w:r>
              <w:rPr>
                <w:spacing w:val="-17"/>
                <w:sz w:val="24"/>
              </w:rPr>
              <w:t xml:space="preserve"> </w:t>
            </w:r>
            <w:r>
              <w:rPr>
                <w:sz w:val="24"/>
              </w:rPr>
              <w:t>an</w:t>
            </w:r>
            <w:r>
              <w:rPr>
                <w:spacing w:val="-17"/>
                <w:sz w:val="24"/>
              </w:rPr>
              <w:t xml:space="preserve"> </w:t>
            </w:r>
            <w:r>
              <w:rPr>
                <w:sz w:val="24"/>
              </w:rPr>
              <w:t>area,</w:t>
            </w:r>
            <w:r>
              <w:rPr>
                <w:spacing w:val="-16"/>
                <w:sz w:val="24"/>
              </w:rPr>
              <w:t xml:space="preserve"> </w:t>
            </w:r>
            <w:r>
              <w:rPr>
                <w:sz w:val="24"/>
              </w:rPr>
              <w:t xml:space="preserve">as per these </w:t>
            </w:r>
            <w:proofErr w:type="gramStart"/>
            <w:r>
              <w:rPr>
                <w:sz w:val="24"/>
              </w:rPr>
              <w:t>bye-laws</w:t>
            </w:r>
            <w:proofErr w:type="gramEnd"/>
            <w:r>
              <w:rPr>
                <w:sz w:val="24"/>
              </w:rPr>
              <w:t xml:space="preserve"> and Appendix 1 attached</w:t>
            </w:r>
            <w:r>
              <w:rPr>
                <w:spacing w:val="-16"/>
                <w:sz w:val="24"/>
              </w:rPr>
              <w:t xml:space="preserve"> </w:t>
            </w:r>
            <w:r>
              <w:rPr>
                <w:sz w:val="24"/>
              </w:rPr>
              <w:t>hereto,</w:t>
            </w:r>
            <w:r>
              <w:rPr>
                <w:spacing w:val="-14"/>
                <w:sz w:val="24"/>
              </w:rPr>
              <w:t xml:space="preserve"> </w:t>
            </w:r>
            <w:r>
              <w:rPr>
                <w:sz w:val="24"/>
              </w:rPr>
              <w:t>where</w:t>
            </w:r>
            <w:r>
              <w:rPr>
                <w:spacing w:val="-16"/>
                <w:sz w:val="24"/>
              </w:rPr>
              <w:t xml:space="preserve"> </w:t>
            </w:r>
            <w:r>
              <w:rPr>
                <w:sz w:val="24"/>
              </w:rPr>
              <w:t>casual</w:t>
            </w:r>
            <w:r>
              <w:rPr>
                <w:spacing w:val="-15"/>
                <w:sz w:val="24"/>
              </w:rPr>
              <w:t xml:space="preserve"> </w:t>
            </w:r>
            <w:r>
              <w:rPr>
                <w:sz w:val="24"/>
              </w:rPr>
              <w:t>trading</w:t>
            </w:r>
            <w:r>
              <w:rPr>
                <w:spacing w:val="-15"/>
                <w:sz w:val="24"/>
              </w:rPr>
              <w:t xml:space="preserve"> </w:t>
            </w:r>
            <w:r>
              <w:rPr>
                <w:sz w:val="24"/>
              </w:rPr>
              <w:t>may take place.</w:t>
            </w:r>
          </w:p>
        </w:tc>
      </w:tr>
      <w:tr w:rsidR="004F75B5" w14:paraId="6212CEC9" w14:textId="77777777">
        <w:trPr>
          <w:trHeight w:val="1380"/>
        </w:trPr>
        <w:tc>
          <w:tcPr>
            <w:tcW w:w="3393" w:type="dxa"/>
          </w:tcPr>
          <w:p w14:paraId="6212CEC7" w14:textId="77777777" w:rsidR="004F75B5" w:rsidRDefault="00F86E8A">
            <w:pPr>
              <w:pStyle w:val="TableParagraph"/>
              <w:ind w:left="201"/>
              <w:rPr>
                <w:sz w:val="24"/>
              </w:rPr>
            </w:pPr>
            <w:r>
              <w:rPr>
                <w:spacing w:val="-2"/>
                <w:sz w:val="24"/>
              </w:rPr>
              <w:t>“Stall”</w:t>
            </w:r>
          </w:p>
        </w:tc>
        <w:tc>
          <w:tcPr>
            <w:tcW w:w="4825" w:type="dxa"/>
          </w:tcPr>
          <w:p w14:paraId="6212CEC8" w14:textId="77777777" w:rsidR="004F75B5" w:rsidRDefault="00F86E8A">
            <w:pPr>
              <w:pStyle w:val="TableParagraph"/>
              <w:spacing w:line="244" w:lineRule="auto"/>
              <w:ind w:left="231" w:right="89" w:firstLine="7"/>
              <w:jc w:val="both"/>
              <w:rPr>
                <w:sz w:val="24"/>
              </w:rPr>
            </w:pPr>
            <w:r>
              <w:rPr>
                <w:sz w:val="24"/>
              </w:rPr>
              <w:t xml:space="preserve">Shall include any wheeled or </w:t>
            </w:r>
            <w:r>
              <w:rPr>
                <w:sz w:val="24"/>
              </w:rPr>
              <w:t>moveable stall</w:t>
            </w:r>
            <w:r>
              <w:rPr>
                <w:spacing w:val="-14"/>
                <w:sz w:val="24"/>
              </w:rPr>
              <w:t xml:space="preserve"> </w:t>
            </w:r>
            <w:r>
              <w:rPr>
                <w:sz w:val="24"/>
              </w:rPr>
              <w:t>or</w:t>
            </w:r>
            <w:r>
              <w:rPr>
                <w:spacing w:val="-16"/>
                <w:sz w:val="24"/>
              </w:rPr>
              <w:t xml:space="preserve"> </w:t>
            </w:r>
            <w:r>
              <w:rPr>
                <w:sz w:val="24"/>
              </w:rPr>
              <w:t>box,</w:t>
            </w:r>
            <w:r>
              <w:rPr>
                <w:spacing w:val="-15"/>
                <w:sz w:val="24"/>
              </w:rPr>
              <w:t xml:space="preserve"> </w:t>
            </w:r>
            <w:r>
              <w:rPr>
                <w:sz w:val="24"/>
              </w:rPr>
              <w:t>barrow,</w:t>
            </w:r>
            <w:r>
              <w:rPr>
                <w:spacing w:val="-13"/>
                <w:sz w:val="24"/>
              </w:rPr>
              <w:t xml:space="preserve"> </w:t>
            </w:r>
            <w:r>
              <w:rPr>
                <w:sz w:val="24"/>
              </w:rPr>
              <w:t>cart,</w:t>
            </w:r>
            <w:r>
              <w:rPr>
                <w:spacing w:val="-13"/>
                <w:sz w:val="24"/>
              </w:rPr>
              <w:t xml:space="preserve"> </w:t>
            </w:r>
            <w:r>
              <w:rPr>
                <w:sz w:val="24"/>
              </w:rPr>
              <w:t>trailer,</w:t>
            </w:r>
            <w:r>
              <w:rPr>
                <w:spacing w:val="-16"/>
                <w:sz w:val="24"/>
              </w:rPr>
              <w:t xml:space="preserve"> </w:t>
            </w:r>
            <w:proofErr w:type="gramStart"/>
            <w:r>
              <w:rPr>
                <w:sz w:val="24"/>
              </w:rPr>
              <w:t>caravan</w:t>
            </w:r>
            <w:proofErr w:type="gramEnd"/>
            <w:r>
              <w:rPr>
                <w:spacing w:val="-15"/>
                <w:sz w:val="24"/>
              </w:rPr>
              <w:t xml:space="preserve"> </w:t>
            </w:r>
            <w:r>
              <w:rPr>
                <w:sz w:val="24"/>
              </w:rPr>
              <w:t>or other vehicle or both or other stand or conveyance used for casual trading.</w:t>
            </w:r>
          </w:p>
        </w:tc>
      </w:tr>
      <w:tr w:rsidR="004F75B5" w14:paraId="6212CECC" w14:textId="77777777">
        <w:trPr>
          <w:trHeight w:val="818"/>
        </w:trPr>
        <w:tc>
          <w:tcPr>
            <w:tcW w:w="3393" w:type="dxa"/>
          </w:tcPr>
          <w:p w14:paraId="6212CECA" w14:textId="77777777" w:rsidR="004F75B5" w:rsidRDefault="00F86E8A">
            <w:pPr>
              <w:pStyle w:val="TableParagraph"/>
              <w:ind w:left="201"/>
              <w:rPr>
                <w:sz w:val="24"/>
              </w:rPr>
            </w:pPr>
            <w:r>
              <w:rPr>
                <w:spacing w:val="-2"/>
                <w:sz w:val="24"/>
              </w:rPr>
              <w:t>“Goods”</w:t>
            </w:r>
          </w:p>
        </w:tc>
        <w:tc>
          <w:tcPr>
            <w:tcW w:w="4825" w:type="dxa"/>
          </w:tcPr>
          <w:p w14:paraId="6212CECB" w14:textId="77777777" w:rsidR="004F75B5" w:rsidRDefault="00F86E8A">
            <w:pPr>
              <w:pStyle w:val="TableParagraph"/>
              <w:spacing w:line="244" w:lineRule="auto"/>
              <w:ind w:left="231" w:firstLine="7"/>
              <w:rPr>
                <w:sz w:val="24"/>
              </w:rPr>
            </w:pPr>
            <w:r>
              <w:rPr>
                <w:sz w:val="24"/>
              </w:rPr>
              <w:t>shall</w:t>
            </w:r>
            <w:r>
              <w:rPr>
                <w:spacing w:val="29"/>
                <w:sz w:val="24"/>
              </w:rPr>
              <w:t xml:space="preserve"> </w:t>
            </w:r>
            <w:r>
              <w:rPr>
                <w:sz w:val="24"/>
              </w:rPr>
              <w:t>include</w:t>
            </w:r>
            <w:r>
              <w:rPr>
                <w:spacing w:val="28"/>
                <w:sz w:val="24"/>
              </w:rPr>
              <w:t xml:space="preserve"> </w:t>
            </w:r>
            <w:r>
              <w:rPr>
                <w:sz w:val="24"/>
              </w:rPr>
              <w:t>all</w:t>
            </w:r>
            <w:r>
              <w:rPr>
                <w:spacing w:val="29"/>
                <w:sz w:val="24"/>
              </w:rPr>
              <w:t xml:space="preserve"> </w:t>
            </w:r>
            <w:r>
              <w:rPr>
                <w:sz w:val="24"/>
              </w:rPr>
              <w:t>provisions</w:t>
            </w:r>
            <w:r>
              <w:rPr>
                <w:spacing w:val="30"/>
                <w:sz w:val="24"/>
              </w:rPr>
              <w:t xml:space="preserve"> </w:t>
            </w:r>
            <w:r>
              <w:rPr>
                <w:sz w:val="24"/>
              </w:rPr>
              <w:t xml:space="preserve">or marketable </w:t>
            </w:r>
            <w:r>
              <w:rPr>
                <w:spacing w:val="-2"/>
                <w:sz w:val="24"/>
              </w:rPr>
              <w:t>commodities.</w:t>
            </w:r>
          </w:p>
        </w:tc>
      </w:tr>
      <w:tr w:rsidR="004F75B5" w14:paraId="6212CECF" w14:textId="77777777">
        <w:trPr>
          <w:trHeight w:val="1099"/>
        </w:trPr>
        <w:tc>
          <w:tcPr>
            <w:tcW w:w="3393" w:type="dxa"/>
          </w:tcPr>
          <w:p w14:paraId="6212CECD" w14:textId="77777777" w:rsidR="004F75B5" w:rsidRDefault="00F86E8A">
            <w:pPr>
              <w:pStyle w:val="TableParagraph"/>
              <w:ind w:left="201"/>
              <w:rPr>
                <w:sz w:val="24"/>
              </w:rPr>
            </w:pPr>
            <w:r>
              <w:rPr>
                <w:sz w:val="24"/>
              </w:rPr>
              <w:t>“sell”,</w:t>
            </w:r>
            <w:r>
              <w:rPr>
                <w:spacing w:val="-3"/>
                <w:sz w:val="24"/>
              </w:rPr>
              <w:t xml:space="preserve"> </w:t>
            </w:r>
            <w:r>
              <w:rPr>
                <w:sz w:val="24"/>
              </w:rPr>
              <w:t>“Selling”</w:t>
            </w:r>
            <w:r>
              <w:rPr>
                <w:spacing w:val="-2"/>
                <w:sz w:val="24"/>
              </w:rPr>
              <w:t xml:space="preserve"> </w:t>
            </w:r>
            <w:r>
              <w:rPr>
                <w:sz w:val="24"/>
              </w:rPr>
              <w:t>or</w:t>
            </w:r>
            <w:r>
              <w:rPr>
                <w:spacing w:val="-2"/>
                <w:sz w:val="24"/>
              </w:rPr>
              <w:t xml:space="preserve"> “sale”</w:t>
            </w:r>
          </w:p>
        </w:tc>
        <w:tc>
          <w:tcPr>
            <w:tcW w:w="4825" w:type="dxa"/>
          </w:tcPr>
          <w:p w14:paraId="6212CECE" w14:textId="77777777" w:rsidR="004F75B5" w:rsidRDefault="00F86E8A">
            <w:pPr>
              <w:pStyle w:val="TableParagraph"/>
              <w:spacing w:line="244" w:lineRule="auto"/>
              <w:ind w:left="231" w:right="89"/>
              <w:jc w:val="both"/>
              <w:rPr>
                <w:sz w:val="24"/>
              </w:rPr>
            </w:pPr>
            <w:r>
              <w:rPr>
                <w:sz w:val="24"/>
              </w:rPr>
              <w:t xml:space="preserve">Includes agreeing to offer to sell or displaying for sale or inviting an offer to </w:t>
            </w:r>
            <w:r>
              <w:rPr>
                <w:spacing w:val="-4"/>
                <w:sz w:val="24"/>
              </w:rPr>
              <w:t>buy.</w:t>
            </w:r>
          </w:p>
        </w:tc>
      </w:tr>
      <w:tr w:rsidR="004F75B5" w14:paraId="6212CED2" w14:textId="77777777">
        <w:trPr>
          <w:trHeight w:val="1099"/>
        </w:trPr>
        <w:tc>
          <w:tcPr>
            <w:tcW w:w="3393" w:type="dxa"/>
          </w:tcPr>
          <w:p w14:paraId="6212CED0" w14:textId="77777777" w:rsidR="004F75B5" w:rsidRDefault="00F86E8A">
            <w:pPr>
              <w:pStyle w:val="TableParagraph"/>
              <w:ind w:left="201"/>
              <w:rPr>
                <w:sz w:val="24"/>
              </w:rPr>
            </w:pPr>
            <w:r>
              <w:rPr>
                <w:spacing w:val="-2"/>
                <w:sz w:val="24"/>
              </w:rPr>
              <w:t>“</w:t>
            </w:r>
            <w:proofErr w:type="spellStart"/>
            <w:r>
              <w:rPr>
                <w:spacing w:val="-2"/>
                <w:sz w:val="24"/>
              </w:rPr>
              <w:t>Licence</w:t>
            </w:r>
            <w:proofErr w:type="spellEnd"/>
            <w:r>
              <w:rPr>
                <w:spacing w:val="-2"/>
                <w:sz w:val="24"/>
              </w:rPr>
              <w:t>”</w:t>
            </w:r>
          </w:p>
        </w:tc>
        <w:tc>
          <w:tcPr>
            <w:tcW w:w="4825" w:type="dxa"/>
          </w:tcPr>
          <w:p w14:paraId="6212CED1" w14:textId="77777777" w:rsidR="004F75B5" w:rsidRDefault="00F86E8A">
            <w:pPr>
              <w:pStyle w:val="TableParagraph"/>
              <w:spacing w:line="244" w:lineRule="auto"/>
              <w:ind w:left="243" w:right="52"/>
              <w:jc w:val="both"/>
              <w:rPr>
                <w:sz w:val="24"/>
              </w:rPr>
            </w:pPr>
            <w:r>
              <w:rPr>
                <w:sz w:val="24"/>
              </w:rPr>
              <w:t xml:space="preserve">Means </w:t>
            </w:r>
            <w:proofErr w:type="spellStart"/>
            <w:r>
              <w:rPr>
                <w:sz w:val="24"/>
              </w:rPr>
              <w:t>licence</w:t>
            </w:r>
            <w:proofErr w:type="spellEnd"/>
            <w:r>
              <w:rPr>
                <w:sz w:val="24"/>
              </w:rPr>
              <w:t xml:space="preserve"> under Section 4 of The Casual</w:t>
            </w:r>
            <w:r>
              <w:rPr>
                <w:spacing w:val="-14"/>
                <w:sz w:val="24"/>
              </w:rPr>
              <w:t xml:space="preserve"> </w:t>
            </w:r>
            <w:r>
              <w:rPr>
                <w:sz w:val="24"/>
              </w:rPr>
              <w:t>Trading</w:t>
            </w:r>
            <w:r>
              <w:rPr>
                <w:spacing w:val="-12"/>
                <w:sz w:val="24"/>
              </w:rPr>
              <w:t xml:space="preserve"> </w:t>
            </w:r>
            <w:r>
              <w:rPr>
                <w:sz w:val="24"/>
              </w:rPr>
              <w:t>Act,</w:t>
            </w:r>
            <w:r>
              <w:rPr>
                <w:spacing w:val="-13"/>
                <w:sz w:val="24"/>
              </w:rPr>
              <w:t xml:space="preserve"> </w:t>
            </w:r>
            <w:r>
              <w:rPr>
                <w:sz w:val="24"/>
              </w:rPr>
              <w:t>1995</w:t>
            </w:r>
            <w:r>
              <w:rPr>
                <w:spacing w:val="-12"/>
                <w:sz w:val="24"/>
              </w:rPr>
              <w:t xml:space="preserve"> </w:t>
            </w:r>
            <w:r>
              <w:rPr>
                <w:sz w:val="24"/>
              </w:rPr>
              <w:t>as</w:t>
            </w:r>
            <w:r>
              <w:rPr>
                <w:spacing w:val="-13"/>
                <w:sz w:val="24"/>
              </w:rPr>
              <w:t xml:space="preserve"> </w:t>
            </w:r>
            <w:r>
              <w:rPr>
                <w:sz w:val="24"/>
              </w:rPr>
              <w:t>amended</w:t>
            </w:r>
            <w:r>
              <w:rPr>
                <w:spacing w:val="-12"/>
                <w:sz w:val="24"/>
              </w:rPr>
              <w:t xml:space="preserve"> </w:t>
            </w:r>
            <w:r>
              <w:rPr>
                <w:sz w:val="24"/>
              </w:rPr>
              <w:t>and for the time being in force.</w:t>
            </w:r>
          </w:p>
        </w:tc>
      </w:tr>
      <w:tr w:rsidR="004F75B5" w14:paraId="6212CED5" w14:textId="77777777">
        <w:trPr>
          <w:trHeight w:val="1939"/>
        </w:trPr>
        <w:tc>
          <w:tcPr>
            <w:tcW w:w="3393" w:type="dxa"/>
          </w:tcPr>
          <w:p w14:paraId="6212CED3" w14:textId="77777777" w:rsidR="004F75B5" w:rsidRDefault="00F86E8A">
            <w:pPr>
              <w:pStyle w:val="TableParagraph"/>
              <w:spacing w:line="242" w:lineRule="auto"/>
              <w:ind w:left="193" w:right="695" w:firstLine="7"/>
              <w:rPr>
                <w:sz w:val="24"/>
              </w:rPr>
            </w:pPr>
            <w:r>
              <w:rPr>
                <w:sz w:val="24"/>
              </w:rPr>
              <w:t>“Casual</w:t>
            </w:r>
            <w:r>
              <w:rPr>
                <w:spacing w:val="-17"/>
                <w:sz w:val="24"/>
              </w:rPr>
              <w:t xml:space="preserve"> </w:t>
            </w:r>
            <w:r>
              <w:rPr>
                <w:sz w:val="24"/>
              </w:rPr>
              <w:t>Trader/</w:t>
            </w:r>
            <w:proofErr w:type="spellStart"/>
            <w:r>
              <w:rPr>
                <w:sz w:val="24"/>
              </w:rPr>
              <w:t>Licence</w:t>
            </w:r>
            <w:proofErr w:type="spellEnd"/>
            <w:r>
              <w:rPr>
                <w:sz w:val="24"/>
              </w:rPr>
              <w:t xml:space="preserve"> </w:t>
            </w:r>
            <w:r>
              <w:rPr>
                <w:spacing w:val="-2"/>
                <w:sz w:val="24"/>
              </w:rPr>
              <w:t>Holder”</w:t>
            </w:r>
          </w:p>
        </w:tc>
        <w:tc>
          <w:tcPr>
            <w:tcW w:w="4825" w:type="dxa"/>
          </w:tcPr>
          <w:p w14:paraId="6212CED4" w14:textId="77777777" w:rsidR="004F75B5" w:rsidRDefault="00F86E8A">
            <w:pPr>
              <w:pStyle w:val="TableParagraph"/>
              <w:spacing w:line="244" w:lineRule="auto"/>
              <w:ind w:left="202" w:right="51" w:hanging="10"/>
              <w:jc w:val="both"/>
              <w:rPr>
                <w:sz w:val="24"/>
              </w:rPr>
            </w:pPr>
            <w:r>
              <w:rPr>
                <w:sz w:val="24"/>
              </w:rPr>
              <w:t xml:space="preserve">Means any </w:t>
            </w:r>
            <w:r>
              <w:rPr>
                <w:sz w:val="24"/>
              </w:rPr>
              <w:t xml:space="preserve">person licensed to carry out casual trading pursuant to “the Acts” as amended and these </w:t>
            </w:r>
            <w:proofErr w:type="gramStart"/>
            <w:r>
              <w:rPr>
                <w:sz w:val="24"/>
              </w:rPr>
              <w:t>bye-laws</w:t>
            </w:r>
            <w:proofErr w:type="gramEnd"/>
            <w:r>
              <w:rPr>
                <w:sz w:val="24"/>
              </w:rPr>
              <w:t xml:space="preserve"> and shall include his/her servants or agents, if </w:t>
            </w:r>
            <w:proofErr w:type="spellStart"/>
            <w:r>
              <w:rPr>
                <w:sz w:val="24"/>
              </w:rPr>
              <w:t>authorised</w:t>
            </w:r>
            <w:proofErr w:type="spellEnd"/>
            <w:r>
              <w:rPr>
                <w:sz w:val="24"/>
              </w:rPr>
              <w:t xml:space="preserve"> in writing in accordance with these bye-laws.</w:t>
            </w:r>
          </w:p>
        </w:tc>
      </w:tr>
      <w:tr w:rsidR="004F75B5" w14:paraId="6212CED8" w14:textId="77777777">
        <w:trPr>
          <w:trHeight w:val="683"/>
        </w:trPr>
        <w:tc>
          <w:tcPr>
            <w:tcW w:w="3393" w:type="dxa"/>
          </w:tcPr>
          <w:p w14:paraId="6212CED6" w14:textId="77777777" w:rsidR="004F75B5" w:rsidRDefault="00F86E8A">
            <w:pPr>
              <w:pStyle w:val="TableParagraph"/>
              <w:ind w:left="201"/>
              <w:rPr>
                <w:sz w:val="24"/>
              </w:rPr>
            </w:pPr>
            <w:r>
              <w:rPr>
                <w:sz w:val="24"/>
              </w:rPr>
              <w:t>“Trading</w:t>
            </w:r>
            <w:r>
              <w:rPr>
                <w:spacing w:val="-2"/>
                <w:sz w:val="24"/>
              </w:rPr>
              <w:t xml:space="preserve"> </w:t>
            </w:r>
            <w:r>
              <w:rPr>
                <w:spacing w:val="-4"/>
                <w:sz w:val="24"/>
              </w:rPr>
              <w:t>Bay”</w:t>
            </w:r>
          </w:p>
        </w:tc>
        <w:tc>
          <w:tcPr>
            <w:tcW w:w="4825" w:type="dxa"/>
          </w:tcPr>
          <w:p w14:paraId="6212CED7" w14:textId="77777777" w:rsidR="004F75B5" w:rsidRDefault="00F86E8A">
            <w:pPr>
              <w:pStyle w:val="TableParagraph"/>
              <w:tabs>
                <w:tab w:val="left" w:pos="1166"/>
                <w:tab w:val="left" w:pos="2940"/>
                <w:tab w:val="left" w:pos="3767"/>
                <w:tab w:val="left" w:pos="4520"/>
              </w:tabs>
              <w:spacing w:before="104" w:line="280" w:lineRule="atLeast"/>
              <w:ind w:left="202" w:right="48" w:firstLine="40"/>
              <w:rPr>
                <w:sz w:val="24"/>
              </w:rPr>
            </w:pPr>
            <w:r>
              <w:rPr>
                <w:spacing w:val="-2"/>
                <w:sz w:val="24"/>
              </w:rPr>
              <w:t>Means</w:t>
            </w:r>
            <w:r>
              <w:rPr>
                <w:sz w:val="24"/>
              </w:rPr>
              <w:tab/>
              <w:t>the</w:t>
            </w:r>
            <w:r>
              <w:rPr>
                <w:spacing w:val="80"/>
                <w:sz w:val="24"/>
              </w:rPr>
              <w:t xml:space="preserve"> </w:t>
            </w:r>
            <w:r>
              <w:rPr>
                <w:sz w:val="24"/>
              </w:rPr>
              <w:t>maximum</w:t>
            </w:r>
            <w:r>
              <w:rPr>
                <w:sz w:val="24"/>
              </w:rPr>
              <w:tab/>
            </w:r>
            <w:r>
              <w:rPr>
                <w:spacing w:val="-2"/>
                <w:sz w:val="24"/>
              </w:rPr>
              <w:t>single</w:t>
            </w:r>
            <w:r>
              <w:rPr>
                <w:sz w:val="24"/>
              </w:rPr>
              <w:tab/>
            </w:r>
            <w:r>
              <w:rPr>
                <w:spacing w:val="-4"/>
                <w:sz w:val="24"/>
              </w:rPr>
              <w:t>area,</w:t>
            </w:r>
            <w:r>
              <w:rPr>
                <w:sz w:val="24"/>
              </w:rPr>
              <w:tab/>
            </w:r>
            <w:r>
              <w:rPr>
                <w:spacing w:val="-6"/>
                <w:sz w:val="24"/>
              </w:rPr>
              <w:t xml:space="preserve">as </w:t>
            </w:r>
            <w:proofErr w:type="gramStart"/>
            <w:r>
              <w:rPr>
                <w:sz w:val="24"/>
              </w:rPr>
              <w:t>defined</w:t>
            </w:r>
            <w:r>
              <w:rPr>
                <w:spacing w:val="27"/>
                <w:sz w:val="24"/>
              </w:rPr>
              <w:t xml:space="preserve">  </w:t>
            </w:r>
            <w:r>
              <w:rPr>
                <w:sz w:val="24"/>
              </w:rPr>
              <w:t>on</w:t>
            </w:r>
            <w:proofErr w:type="gramEnd"/>
            <w:r>
              <w:rPr>
                <w:spacing w:val="28"/>
                <w:sz w:val="24"/>
              </w:rPr>
              <w:t xml:space="preserve">  </w:t>
            </w:r>
            <w:r>
              <w:rPr>
                <w:sz w:val="24"/>
              </w:rPr>
              <w:t>the</w:t>
            </w:r>
            <w:r>
              <w:rPr>
                <w:spacing w:val="28"/>
                <w:sz w:val="24"/>
              </w:rPr>
              <w:t xml:space="preserve">  </w:t>
            </w:r>
            <w:r>
              <w:rPr>
                <w:sz w:val="24"/>
              </w:rPr>
              <w:t>maps</w:t>
            </w:r>
            <w:r>
              <w:rPr>
                <w:spacing w:val="28"/>
                <w:sz w:val="24"/>
              </w:rPr>
              <w:t xml:space="preserve">  </w:t>
            </w:r>
            <w:r>
              <w:rPr>
                <w:sz w:val="24"/>
              </w:rPr>
              <w:t>set</w:t>
            </w:r>
            <w:r>
              <w:rPr>
                <w:spacing w:val="28"/>
                <w:sz w:val="24"/>
              </w:rPr>
              <w:t xml:space="preserve">  </w:t>
            </w:r>
            <w:r>
              <w:rPr>
                <w:sz w:val="24"/>
              </w:rPr>
              <w:t>out</w:t>
            </w:r>
            <w:r>
              <w:rPr>
                <w:spacing w:val="27"/>
                <w:sz w:val="24"/>
              </w:rPr>
              <w:t xml:space="preserve">  </w:t>
            </w:r>
            <w:r>
              <w:rPr>
                <w:sz w:val="24"/>
              </w:rPr>
              <w:t>on</w:t>
            </w:r>
            <w:r>
              <w:rPr>
                <w:spacing w:val="28"/>
                <w:sz w:val="24"/>
              </w:rPr>
              <w:t xml:space="preserve">  </w:t>
            </w:r>
            <w:r>
              <w:rPr>
                <w:spacing w:val="-5"/>
                <w:sz w:val="24"/>
              </w:rPr>
              <w:t>the</w:t>
            </w:r>
          </w:p>
        </w:tc>
      </w:tr>
    </w:tbl>
    <w:p w14:paraId="6212CED9" w14:textId="77777777" w:rsidR="004F75B5" w:rsidRDefault="004F75B5">
      <w:pPr>
        <w:spacing w:line="280" w:lineRule="atLeast"/>
        <w:rPr>
          <w:sz w:val="24"/>
        </w:rPr>
        <w:sectPr w:rsidR="004F75B5">
          <w:pgSz w:w="11910" w:h="16840"/>
          <w:pgMar w:top="1760" w:right="1320" w:bottom="1200" w:left="1300" w:header="0" w:footer="1000" w:gutter="0"/>
          <w:cols w:space="720"/>
        </w:sectPr>
      </w:pPr>
    </w:p>
    <w:tbl>
      <w:tblPr>
        <w:tblW w:w="0" w:type="auto"/>
        <w:tblInd w:w="357" w:type="dxa"/>
        <w:tblLayout w:type="fixed"/>
        <w:tblCellMar>
          <w:left w:w="0" w:type="dxa"/>
          <w:right w:w="0" w:type="dxa"/>
        </w:tblCellMar>
        <w:tblLook w:val="01E0" w:firstRow="1" w:lastRow="1" w:firstColumn="1" w:lastColumn="1" w:noHBand="0" w:noVBand="0"/>
      </w:tblPr>
      <w:tblGrid>
        <w:gridCol w:w="2811"/>
        <w:gridCol w:w="5254"/>
      </w:tblGrid>
      <w:tr w:rsidR="004F75B5" w14:paraId="6212CEDC" w14:textId="77777777">
        <w:trPr>
          <w:trHeight w:val="964"/>
        </w:trPr>
        <w:tc>
          <w:tcPr>
            <w:tcW w:w="2811" w:type="dxa"/>
          </w:tcPr>
          <w:p w14:paraId="6212CEDA" w14:textId="77777777" w:rsidR="004F75B5" w:rsidRDefault="004F75B5">
            <w:pPr>
              <w:pStyle w:val="TableParagraph"/>
              <w:spacing w:before="0"/>
              <w:ind w:left="0"/>
              <w:rPr>
                <w:rFonts w:ascii="Times New Roman"/>
                <w:sz w:val="24"/>
              </w:rPr>
            </w:pPr>
          </w:p>
        </w:tc>
        <w:tc>
          <w:tcPr>
            <w:tcW w:w="5254" w:type="dxa"/>
          </w:tcPr>
          <w:p w14:paraId="6212CEDB" w14:textId="77777777" w:rsidR="004F75B5" w:rsidRDefault="00F86E8A">
            <w:pPr>
              <w:pStyle w:val="TableParagraph"/>
              <w:spacing w:before="0" w:line="244" w:lineRule="auto"/>
              <w:ind w:left="633" w:right="47"/>
              <w:jc w:val="both"/>
              <w:rPr>
                <w:sz w:val="24"/>
              </w:rPr>
            </w:pPr>
            <w:r>
              <w:rPr>
                <w:sz w:val="24"/>
              </w:rPr>
              <w:t>Appendix</w:t>
            </w:r>
            <w:r>
              <w:rPr>
                <w:spacing w:val="-17"/>
                <w:sz w:val="24"/>
              </w:rPr>
              <w:t xml:space="preserve"> </w:t>
            </w:r>
            <w:r>
              <w:rPr>
                <w:sz w:val="24"/>
              </w:rPr>
              <w:t>1</w:t>
            </w:r>
            <w:r>
              <w:rPr>
                <w:spacing w:val="-17"/>
                <w:sz w:val="24"/>
              </w:rPr>
              <w:t xml:space="preserve"> </w:t>
            </w:r>
            <w:r>
              <w:rPr>
                <w:sz w:val="24"/>
              </w:rPr>
              <w:t>attached</w:t>
            </w:r>
            <w:r>
              <w:rPr>
                <w:spacing w:val="-16"/>
                <w:sz w:val="24"/>
              </w:rPr>
              <w:t xml:space="preserve"> </w:t>
            </w:r>
            <w:r>
              <w:rPr>
                <w:sz w:val="24"/>
              </w:rPr>
              <w:t>to</w:t>
            </w:r>
            <w:r>
              <w:rPr>
                <w:spacing w:val="-17"/>
                <w:sz w:val="24"/>
              </w:rPr>
              <w:t xml:space="preserve"> </w:t>
            </w:r>
            <w:r>
              <w:rPr>
                <w:sz w:val="24"/>
              </w:rPr>
              <w:t>these</w:t>
            </w:r>
            <w:r>
              <w:rPr>
                <w:spacing w:val="-17"/>
                <w:sz w:val="24"/>
              </w:rPr>
              <w:t xml:space="preserve"> </w:t>
            </w:r>
            <w:proofErr w:type="gramStart"/>
            <w:r>
              <w:rPr>
                <w:sz w:val="24"/>
              </w:rPr>
              <w:t>bye-laws</w:t>
            </w:r>
            <w:proofErr w:type="gramEnd"/>
            <w:r>
              <w:rPr>
                <w:sz w:val="24"/>
              </w:rPr>
              <w:t>,</w:t>
            </w:r>
            <w:r>
              <w:rPr>
                <w:spacing w:val="-17"/>
                <w:sz w:val="24"/>
              </w:rPr>
              <w:t xml:space="preserve"> </w:t>
            </w:r>
            <w:r>
              <w:rPr>
                <w:sz w:val="24"/>
              </w:rPr>
              <w:t>that may</w:t>
            </w:r>
            <w:r>
              <w:rPr>
                <w:spacing w:val="-2"/>
                <w:sz w:val="24"/>
              </w:rPr>
              <w:t xml:space="preserve"> </w:t>
            </w:r>
            <w:r>
              <w:rPr>
                <w:sz w:val="24"/>
              </w:rPr>
              <w:t>be</w:t>
            </w:r>
            <w:r>
              <w:rPr>
                <w:spacing w:val="-1"/>
                <w:sz w:val="24"/>
              </w:rPr>
              <w:t xml:space="preserve"> </w:t>
            </w:r>
            <w:r>
              <w:rPr>
                <w:sz w:val="24"/>
              </w:rPr>
              <w:t>occupied in</w:t>
            </w:r>
            <w:r>
              <w:rPr>
                <w:spacing w:val="-1"/>
                <w:sz w:val="24"/>
              </w:rPr>
              <w:t xml:space="preserve"> </w:t>
            </w:r>
            <w:r>
              <w:rPr>
                <w:sz w:val="24"/>
              </w:rPr>
              <w:t>a</w:t>
            </w:r>
            <w:r>
              <w:rPr>
                <w:spacing w:val="-1"/>
                <w:sz w:val="24"/>
              </w:rPr>
              <w:t xml:space="preserve"> </w:t>
            </w:r>
            <w:r>
              <w:rPr>
                <w:sz w:val="24"/>
              </w:rPr>
              <w:t>Casual</w:t>
            </w:r>
            <w:r>
              <w:rPr>
                <w:spacing w:val="-2"/>
                <w:sz w:val="24"/>
              </w:rPr>
              <w:t xml:space="preserve"> </w:t>
            </w:r>
            <w:r>
              <w:rPr>
                <w:sz w:val="24"/>
              </w:rPr>
              <w:t>Trading Area by a person engaged in casual trading.</w:t>
            </w:r>
          </w:p>
        </w:tc>
      </w:tr>
      <w:tr w:rsidR="004F75B5" w14:paraId="6212CEDF" w14:textId="77777777">
        <w:trPr>
          <w:trHeight w:val="1380"/>
        </w:trPr>
        <w:tc>
          <w:tcPr>
            <w:tcW w:w="2811" w:type="dxa"/>
          </w:tcPr>
          <w:p w14:paraId="6212CEDD" w14:textId="77777777" w:rsidR="004F75B5" w:rsidRDefault="00F86E8A">
            <w:pPr>
              <w:pStyle w:val="TableParagraph"/>
              <w:ind w:left="50"/>
              <w:rPr>
                <w:sz w:val="24"/>
              </w:rPr>
            </w:pPr>
            <w:r>
              <w:rPr>
                <w:spacing w:val="-2"/>
                <w:sz w:val="24"/>
              </w:rPr>
              <w:t>“Vehicle”</w:t>
            </w:r>
          </w:p>
        </w:tc>
        <w:tc>
          <w:tcPr>
            <w:tcW w:w="5254" w:type="dxa"/>
          </w:tcPr>
          <w:p w14:paraId="6212CEDE" w14:textId="77777777" w:rsidR="004F75B5" w:rsidRDefault="00F86E8A">
            <w:pPr>
              <w:pStyle w:val="TableParagraph"/>
              <w:spacing w:line="244" w:lineRule="auto"/>
              <w:ind w:left="671" w:right="48" w:firstLine="4"/>
              <w:jc w:val="both"/>
              <w:rPr>
                <w:sz w:val="24"/>
              </w:rPr>
            </w:pPr>
            <w:r>
              <w:rPr>
                <w:sz w:val="24"/>
              </w:rPr>
              <w:t xml:space="preserve">Means and includes every means of conveyance, </w:t>
            </w:r>
            <w:r>
              <w:rPr>
                <w:sz w:val="24"/>
              </w:rPr>
              <w:t>whether mechanically propelled or not, of persons, market produce or any goods or article.</w:t>
            </w:r>
          </w:p>
        </w:tc>
      </w:tr>
      <w:tr w:rsidR="004F75B5" w14:paraId="6212CEE2" w14:textId="77777777">
        <w:trPr>
          <w:trHeight w:val="1245"/>
        </w:trPr>
        <w:tc>
          <w:tcPr>
            <w:tcW w:w="2811" w:type="dxa"/>
          </w:tcPr>
          <w:p w14:paraId="6212CEE0" w14:textId="77777777" w:rsidR="004F75B5" w:rsidRDefault="00F86E8A">
            <w:pPr>
              <w:pStyle w:val="TableParagraph"/>
              <w:ind w:left="50"/>
              <w:rPr>
                <w:sz w:val="24"/>
              </w:rPr>
            </w:pPr>
            <w:r>
              <w:rPr>
                <w:sz w:val="24"/>
              </w:rPr>
              <w:t>"</w:t>
            </w:r>
            <w:proofErr w:type="spellStart"/>
            <w:r>
              <w:rPr>
                <w:sz w:val="24"/>
              </w:rPr>
              <w:t>Authorised</w:t>
            </w:r>
            <w:proofErr w:type="spellEnd"/>
            <w:r>
              <w:rPr>
                <w:spacing w:val="-6"/>
                <w:sz w:val="24"/>
              </w:rPr>
              <w:t xml:space="preserve"> </w:t>
            </w:r>
            <w:r>
              <w:rPr>
                <w:spacing w:val="-2"/>
                <w:sz w:val="24"/>
              </w:rPr>
              <w:t>Officer"</w:t>
            </w:r>
          </w:p>
        </w:tc>
        <w:tc>
          <w:tcPr>
            <w:tcW w:w="5254" w:type="dxa"/>
          </w:tcPr>
          <w:p w14:paraId="6212CEE1" w14:textId="77777777" w:rsidR="004F75B5" w:rsidRDefault="00F86E8A">
            <w:pPr>
              <w:pStyle w:val="TableParagraph"/>
              <w:spacing w:before="105" w:line="280" w:lineRule="atLeast"/>
              <w:ind w:left="671" w:right="47" w:firstLine="4"/>
              <w:jc w:val="both"/>
              <w:rPr>
                <w:sz w:val="24"/>
              </w:rPr>
            </w:pPr>
            <w:r>
              <w:rPr>
                <w:sz w:val="24"/>
              </w:rPr>
              <w:t>Means a person appointed by the Local Authority under Section 10 of the Casual Trading</w:t>
            </w:r>
            <w:r>
              <w:rPr>
                <w:spacing w:val="-10"/>
                <w:sz w:val="24"/>
              </w:rPr>
              <w:t xml:space="preserve"> </w:t>
            </w:r>
            <w:r>
              <w:rPr>
                <w:sz w:val="24"/>
              </w:rPr>
              <w:t>Act</w:t>
            </w:r>
            <w:r>
              <w:rPr>
                <w:spacing w:val="-10"/>
                <w:sz w:val="24"/>
              </w:rPr>
              <w:t xml:space="preserve"> </w:t>
            </w:r>
            <w:r>
              <w:rPr>
                <w:sz w:val="24"/>
              </w:rPr>
              <w:t>1995</w:t>
            </w:r>
            <w:r>
              <w:rPr>
                <w:spacing w:val="-10"/>
                <w:sz w:val="24"/>
              </w:rPr>
              <w:t xml:space="preserve"> </w:t>
            </w:r>
            <w:r>
              <w:rPr>
                <w:sz w:val="24"/>
              </w:rPr>
              <w:t>as</w:t>
            </w:r>
            <w:r>
              <w:rPr>
                <w:spacing w:val="-11"/>
                <w:sz w:val="24"/>
              </w:rPr>
              <w:t xml:space="preserve"> </w:t>
            </w:r>
            <w:r>
              <w:rPr>
                <w:sz w:val="24"/>
              </w:rPr>
              <w:t>amended</w:t>
            </w:r>
            <w:r>
              <w:rPr>
                <w:spacing w:val="-8"/>
                <w:sz w:val="24"/>
              </w:rPr>
              <w:t xml:space="preserve"> </w:t>
            </w:r>
            <w:r>
              <w:rPr>
                <w:sz w:val="24"/>
              </w:rPr>
              <w:t>and</w:t>
            </w:r>
            <w:r>
              <w:rPr>
                <w:spacing w:val="-10"/>
                <w:sz w:val="24"/>
              </w:rPr>
              <w:t xml:space="preserve"> </w:t>
            </w:r>
            <w:r>
              <w:rPr>
                <w:sz w:val="24"/>
              </w:rPr>
              <w:t>Section 19 of the Local Governme</w:t>
            </w:r>
            <w:r>
              <w:rPr>
                <w:sz w:val="24"/>
              </w:rPr>
              <w:t>nt Act 2001.</w:t>
            </w:r>
          </w:p>
        </w:tc>
      </w:tr>
    </w:tbl>
    <w:p w14:paraId="6212CEE3" w14:textId="77777777" w:rsidR="004F75B5" w:rsidRDefault="004F75B5">
      <w:pPr>
        <w:spacing w:line="280" w:lineRule="atLeast"/>
        <w:jc w:val="both"/>
        <w:rPr>
          <w:sz w:val="24"/>
        </w:rPr>
        <w:sectPr w:rsidR="004F75B5">
          <w:type w:val="continuous"/>
          <w:pgSz w:w="11910" w:h="16840"/>
          <w:pgMar w:top="1280" w:right="1320" w:bottom="1200" w:left="1300" w:header="0" w:footer="1000" w:gutter="0"/>
          <w:cols w:space="720"/>
        </w:sectPr>
      </w:pPr>
    </w:p>
    <w:p w14:paraId="6212CEE4" w14:textId="77777777" w:rsidR="004F75B5" w:rsidRDefault="00F86E8A">
      <w:pPr>
        <w:pStyle w:val="BodyText"/>
        <w:spacing w:before="65"/>
        <w:ind w:left="140"/>
      </w:pPr>
      <w:bookmarkStart w:id="6" w:name="_bookmark6"/>
      <w:bookmarkEnd w:id="6"/>
      <w:r>
        <w:lastRenderedPageBreak/>
        <w:t>PART</w:t>
      </w:r>
      <w:r>
        <w:rPr>
          <w:spacing w:val="-1"/>
        </w:rPr>
        <w:t xml:space="preserve"> </w:t>
      </w:r>
      <w:r>
        <w:rPr>
          <w:spacing w:val="-10"/>
        </w:rPr>
        <w:t>2</w:t>
      </w:r>
    </w:p>
    <w:p w14:paraId="6212CEE5" w14:textId="77777777" w:rsidR="004F75B5" w:rsidRDefault="004F75B5">
      <w:pPr>
        <w:pStyle w:val="BodyText"/>
        <w:rPr>
          <w:sz w:val="26"/>
        </w:rPr>
      </w:pPr>
    </w:p>
    <w:p w14:paraId="6212CEE6" w14:textId="77777777" w:rsidR="004F75B5" w:rsidRDefault="004F75B5">
      <w:pPr>
        <w:pStyle w:val="BodyText"/>
        <w:spacing w:before="6"/>
      </w:pPr>
    </w:p>
    <w:p w14:paraId="6212CEE7" w14:textId="77777777" w:rsidR="004F75B5" w:rsidRDefault="00F86E8A">
      <w:pPr>
        <w:pStyle w:val="BodyText"/>
        <w:ind w:left="140"/>
      </w:pPr>
      <w:bookmarkStart w:id="7" w:name="_bookmark7"/>
      <w:bookmarkEnd w:id="7"/>
      <w:r>
        <w:rPr>
          <w:spacing w:val="-2"/>
          <w:u w:val="single"/>
        </w:rPr>
        <w:t>General</w:t>
      </w:r>
    </w:p>
    <w:p w14:paraId="6212CEE8" w14:textId="77777777" w:rsidR="004F75B5" w:rsidRDefault="004F75B5">
      <w:pPr>
        <w:pStyle w:val="BodyText"/>
        <w:rPr>
          <w:sz w:val="20"/>
        </w:rPr>
      </w:pPr>
    </w:p>
    <w:p w14:paraId="6212CEE9" w14:textId="77777777" w:rsidR="004F75B5" w:rsidRDefault="004F75B5">
      <w:pPr>
        <w:pStyle w:val="BodyText"/>
        <w:spacing w:before="3"/>
        <w:rPr>
          <w:sz w:val="22"/>
        </w:rPr>
      </w:pPr>
    </w:p>
    <w:p w14:paraId="6212CEEA" w14:textId="77777777" w:rsidR="004F75B5" w:rsidRDefault="00F86E8A">
      <w:pPr>
        <w:pStyle w:val="ListParagraph"/>
        <w:numPr>
          <w:ilvl w:val="0"/>
          <w:numId w:val="6"/>
        </w:numPr>
        <w:tabs>
          <w:tab w:val="left" w:pos="683"/>
        </w:tabs>
        <w:spacing w:before="93" w:line="244" w:lineRule="auto"/>
        <w:ind w:right="224"/>
        <w:jc w:val="both"/>
        <w:rPr>
          <w:sz w:val="24"/>
        </w:rPr>
      </w:pPr>
      <w:r>
        <w:rPr>
          <w:sz w:val="24"/>
        </w:rPr>
        <w:t xml:space="preserve">Casual trading shall only be carried on at the locations designated for that purpose in Part 3 of these </w:t>
      </w:r>
      <w:proofErr w:type="gramStart"/>
      <w:r>
        <w:rPr>
          <w:sz w:val="24"/>
        </w:rPr>
        <w:t>Bye-Laws</w:t>
      </w:r>
      <w:proofErr w:type="gramEnd"/>
      <w:r>
        <w:rPr>
          <w:sz w:val="24"/>
        </w:rPr>
        <w:t xml:space="preserve"> or for a specified event or events at such other</w:t>
      </w:r>
      <w:r>
        <w:rPr>
          <w:spacing w:val="-7"/>
          <w:sz w:val="24"/>
        </w:rPr>
        <w:t xml:space="preserve"> </w:t>
      </w:r>
      <w:r>
        <w:rPr>
          <w:sz w:val="24"/>
        </w:rPr>
        <w:t>locations</w:t>
      </w:r>
      <w:r>
        <w:rPr>
          <w:spacing w:val="-7"/>
          <w:sz w:val="24"/>
        </w:rPr>
        <w:t xml:space="preserve"> </w:t>
      </w:r>
      <w:r>
        <w:rPr>
          <w:sz w:val="24"/>
        </w:rPr>
        <w:t>as</w:t>
      </w:r>
      <w:r>
        <w:rPr>
          <w:spacing w:val="-7"/>
          <w:sz w:val="24"/>
        </w:rPr>
        <w:t xml:space="preserve"> </w:t>
      </w:r>
      <w:r>
        <w:rPr>
          <w:sz w:val="24"/>
        </w:rPr>
        <w:t>may</w:t>
      </w:r>
      <w:r>
        <w:rPr>
          <w:spacing w:val="-7"/>
          <w:sz w:val="24"/>
        </w:rPr>
        <w:t xml:space="preserve"> </w:t>
      </w:r>
      <w:r>
        <w:rPr>
          <w:sz w:val="24"/>
        </w:rPr>
        <w:t>be</w:t>
      </w:r>
      <w:r>
        <w:rPr>
          <w:spacing w:val="-6"/>
          <w:sz w:val="24"/>
        </w:rPr>
        <w:t xml:space="preserve"> </w:t>
      </w:r>
      <w:r>
        <w:rPr>
          <w:sz w:val="24"/>
        </w:rPr>
        <w:t>approved</w:t>
      </w:r>
      <w:r>
        <w:rPr>
          <w:spacing w:val="-4"/>
          <w:sz w:val="24"/>
        </w:rPr>
        <w:t xml:space="preserve"> </w:t>
      </w:r>
      <w:r>
        <w:rPr>
          <w:sz w:val="24"/>
        </w:rPr>
        <w:t>by</w:t>
      </w:r>
      <w:r>
        <w:rPr>
          <w:spacing w:val="-7"/>
          <w:sz w:val="24"/>
        </w:rPr>
        <w:t xml:space="preserve"> </w:t>
      </w:r>
      <w:r>
        <w:rPr>
          <w:sz w:val="24"/>
        </w:rPr>
        <w:t>the</w:t>
      </w:r>
      <w:r>
        <w:rPr>
          <w:spacing w:val="-6"/>
          <w:sz w:val="24"/>
        </w:rPr>
        <w:t xml:space="preserve"> </w:t>
      </w:r>
      <w:r>
        <w:rPr>
          <w:sz w:val="24"/>
        </w:rPr>
        <w:t>Council</w:t>
      </w:r>
      <w:r>
        <w:rPr>
          <w:spacing w:val="-5"/>
          <w:sz w:val="24"/>
        </w:rPr>
        <w:t xml:space="preserve"> </w:t>
      </w:r>
      <w:r>
        <w:rPr>
          <w:sz w:val="24"/>
        </w:rPr>
        <w:t>in</w:t>
      </w:r>
      <w:r>
        <w:rPr>
          <w:spacing w:val="-6"/>
          <w:sz w:val="24"/>
        </w:rPr>
        <w:t xml:space="preserve"> </w:t>
      </w:r>
      <w:r>
        <w:rPr>
          <w:sz w:val="24"/>
        </w:rPr>
        <w:t>a</w:t>
      </w:r>
      <w:r>
        <w:rPr>
          <w:spacing w:val="-6"/>
          <w:sz w:val="24"/>
        </w:rPr>
        <w:t xml:space="preserve"> </w:t>
      </w:r>
      <w:proofErr w:type="spellStart"/>
      <w:r>
        <w:rPr>
          <w:sz w:val="24"/>
        </w:rPr>
        <w:t>licence</w:t>
      </w:r>
      <w:proofErr w:type="spellEnd"/>
      <w:r>
        <w:rPr>
          <w:spacing w:val="-6"/>
          <w:sz w:val="24"/>
        </w:rPr>
        <w:t xml:space="preserve"> </w:t>
      </w:r>
      <w:r>
        <w:rPr>
          <w:sz w:val="24"/>
        </w:rPr>
        <w:t>issued</w:t>
      </w:r>
      <w:r>
        <w:rPr>
          <w:spacing w:val="-4"/>
          <w:sz w:val="24"/>
        </w:rPr>
        <w:t xml:space="preserve"> </w:t>
      </w:r>
      <w:r>
        <w:rPr>
          <w:sz w:val="24"/>
        </w:rPr>
        <w:t>pursuant to Section 4(1)(a)(iii) of the Act.</w:t>
      </w:r>
      <w:r>
        <w:rPr>
          <w:spacing w:val="40"/>
          <w:sz w:val="24"/>
        </w:rPr>
        <w:t xml:space="preserve"> </w:t>
      </w:r>
      <w:r>
        <w:rPr>
          <w:sz w:val="24"/>
        </w:rPr>
        <w:t xml:space="preserve">Designated areas are indicated on the maps attached to Appendix 1 of these </w:t>
      </w:r>
      <w:proofErr w:type="gramStart"/>
      <w:r>
        <w:rPr>
          <w:sz w:val="24"/>
        </w:rPr>
        <w:t>Bye-Laws</w:t>
      </w:r>
      <w:proofErr w:type="gramEnd"/>
      <w:r>
        <w:rPr>
          <w:sz w:val="24"/>
        </w:rPr>
        <w:t>.</w:t>
      </w:r>
    </w:p>
    <w:p w14:paraId="6212CEEB" w14:textId="77777777" w:rsidR="004F75B5" w:rsidRDefault="004F75B5">
      <w:pPr>
        <w:pStyle w:val="BodyText"/>
        <w:spacing w:before="1"/>
      </w:pPr>
    </w:p>
    <w:p w14:paraId="6212CEEC" w14:textId="77777777" w:rsidR="004F75B5" w:rsidRDefault="00F86E8A">
      <w:pPr>
        <w:pStyle w:val="ListParagraph"/>
        <w:numPr>
          <w:ilvl w:val="0"/>
          <w:numId w:val="6"/>
        </w:numPr>
        <w:tabs>
          <w:tab w:val="left" w:pos="683"/>
        </w:tabs>
        <w:spacing w:before="1" w:line="244" w:lineRule="auto"/>
        <w:ind w:right="233"/>
        <w:jc w:val="both"/>
        <w:rPr>
          <w:sz w:val="24"/>
        </w:rPr>
      </w:pPr>
      <w:r>
        <w:rPr>
          <w:sz w:val="24"/>
        </w:rPr>
        <w:t xml:space="preserve">A person shall not engage in casual trading unless he/she holds a Casual Trading </w:t>
      </w:r>
      <w:proofErr w:type="spellStart"/>
      <w:r>
        <w:rPr>
          <w:sz w:val="24"/>
        </w:rPr>
        <w:t>Licence</w:t>
      </w:r>
      <w:proofErr w:type="spellEnd"/>
      <w:r>
        <w:rPr>
          <w:sz w:val="24"/>
        </w:rPr>
        <w:t xml:space="preserve"> from the</w:t>
      </w:r>
      <w:r>
        <w:rPr>
          <w:sz w:val="24"/>
        </w:rPr>
        <w:t xml:space="preserve"> Council that is for the time being in force and </w:t>
      </w:r>
      <w:proofErr w:type="gramStart"/>
      <w:r>
        <w:rPr>
          <w:sz w:val="24"/>
        </w:rPr>
        <w:t>the casual</w:t>
      </w:r>
      <w:proofErr w:type="gramEnd"/>
      <w:r>
        <w:rPr>
          <w:sz w:val="24"/>
        </w:rPr>
        <w:t xml:space="preserve"> trading is in accordance with the </w:t>
      </w:r>
      <w:proofErr w:type="spellStart"/>
      <w:r>
        <w:rPr>
          <w:sz w:val="24"/>
        </w:rPr>
        <w:t>licence</w:t>
      </w:r>
      <w:proofErr w:type="spellEnd"/>
      <w:r>
        <w:rPr>
          <w:sz w:val="24"/>
        </w:rPr>
        <w:t>.</w:t>
      </w:r>
    </w:p>
    <w:p w14:paraId="6212CEED" w14:textId="77777777" w:rsidR="004F75B5" w:rsidRDefault="004F75B5">
      <w:pPr>
        <w:pStyle w:val="BodyText"/>
      </w:pPr>
    </w:p>
    <w:p w14:paraId="6212CEEE" w14:textId="77777777" w:rsidR="004F75B5" w:rsidRDefault="00F86E8A">
      <w:pPr>
        <w:pStyle w:val="ListParagraph"/>
        <w:numPr>
          <w:ilvl w:val="0"/>
          <w:numId w:val="6"/>
        </w:numPr>
        <w:tabs>
          <w:tab w:val="left" w:pos="683"/>
        </w:tabs>
        <w:spacing w:line="244" w:lineRule="auto"/>
        <w:ind w:right="228"/>
        <w:jc w:val="both"/>
        <w:rPr>
          <w:sz w:val="24"/>
        </w:rPr>
      </w:pPr>
      <w:r>
        <w:rPr>
          <w:sz w:val="24"/>
        </w:rPr>
        <w:t>No</w:t>
      </w:r>
      <w:r>
        <w:rPr>
          <w:spacing w:val="-11"/>
          <w:sz w:val="24"/>
        </w:rPr>
        <w:t xml:space="preserve"> </w:t>
      </w:r>
      <w:r>
        <w:rPr>
          <w:sz w:val="24"/>
        </w:rPr>
        <w:t>goods</w:t>
      </w:r>
      <w:r>
        <w:rPr>
          <w:spacing w:val="-12"/>
          <w:sz w:val="24"/>
        </w:rPr>
        <w:t xml:space="preserve"> </w:t>
      </w:r>
      <w:r>
        <w:rPr>
          <w:sz w:val="24"/>
        </w:rPr>
        <w:t>or</w:t>
      </w:r>
      <w:r>
        <w:rPr>
          <w:spacing w:val="-12"/>
          <w:sz w:val="24"/>
        </w:rPr>
        <w:t xml:space="preserve"> </w:t>
      </w:r>
      <w:r>
        <w:rPr>
          <w:sz w:val="24"/>
        </w:rPr>
        <w:t>articles</w:t>
      </w:r>
      <w:r>
        <w:rPr>
          <w:spacing w:val="-11"/>
          <w:sz w:val="24"/>
        </w:rPr>
        <w:t xml:space="preserve"> </w:t>
      </w:r>
      <w:r>
        <w:rPr>
          <w:sz w:val="24"/>
        </w:rPr>
        <w:t>shall</w:t>
      </w:r>
      <w:r>
        <w:rPr>
          <w:spacing w:val="-13"/>
          <w:sz w:val="24"/>
        </w:rPr>
        <w:t xml:space="preserve"> </w:t>
      </w:r>
      <w:proofErr w:type="gramStart"/>
      <w:r>
        <w:rPr>
          <w:sz w:val="24"/>
        </w:rPr>
        <w:t>overhang</w:t>
      </w:r>
      <w:proofErr w:type="gramEnd"/>
      <w:r>
        <w:rPr>
          <w:spacing w:val="-13"/>
          <w:sz w:val="24"/>
        </w:rPr>
        <w:t xml:space="preserve"> </w:t>
      </w:r>
      <w:r>
        <w:rPr>
          <w:sz w:val="24"/>
        </w:rPr>
        <w:t>a</w:t>
      </w:r>
      <w:r>
        <w:rPr>
          <w:spacing w:val="-11"/>
          <w:sz w:val="24"/>
        </w:rPr>
        <w:t xml:space="preserve"> </w:t>
      </w:r>
      <w:r>
        <w:rPr>
          <w:sz w:val="24"/>
        </w:rPr>
        <w:t>stall</w:t>
      </w:r>
      <w:r>
        <w:rPr>
          <w:spacing w:val="-13"/>
          <w:sz w:val="24"/>
        </w:rPr>
        <w:t xml:space="preserve"> </w:t>
      </w:r>
      <w:r>
        <w:rPr>
          <w:sz w:val="24"/>
        </w:rPr>
        <w:t>or</w:t>
      </w:r>
      <w:r>
        <w:rPr>
          <w:spacing w:val="-12"/>
          <w:sz w:val="24"/>
        </w:rPr>
        <w:t xml:space="preserve"> </w:t>
      </w:r>
      <w:r>
        <w:rPr>
          <w:sz w:val="24"/>
        </w:rPr>
        <w:t>be</w:t>
      </w:r>
      <w:r>
        <w:rPr>
          <w:spacing w:val="-8"/>
          <w:sz w:val="24"/>
        </w:rPr>
        <w:t xml:space="preserve"> </w:t>
      </w:r>
      <w:r>
        <w:rPr>
          <w:sz w:val="24"/>
        </w:rPr>
        <w:t>deposited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ground</w:t>
      </w:r>
      <w:r>
        <w:rPr>
          <w:spacing w:val="-12"/>
          <w:sz w:val="24"/>
        </w:rPr>
        <w:t xml:space="preserve"> </w:t>
      </w:r>
      <w:r>
        <w:rPr>
          <w:sz w:val="24"/>
        </w:rPr>
        <w:t>except within the trading place.</w:t>
      </w:r>
    </w:p>
    <w:p w14:paraId="6212CEEF" w14:textId="77777777" w:rsidR="004F75B5" w:rsidRDefault="004F75B5">
      <w:pPr>
        <w:pStyle w:val="BodyText"/>
        <w:spacing w:before="1"/>
      </w:pPr>
    </w:p>
    <w:p w14:paraId="6212CEF0" w14:textId="77777777" w:rsidR="004F75B5" w:rsidRDefault="00F86E8A">
      <w:pPr>
        <w:pStyle w:val="ListParagraph"/>
        <w:numPr>
          <w:ilvl w:val="0"/>
          <w:numId w:val="6"/>
        </w:numPr>
        <w:tabs>
          <w:tab w:val="left" w:pos="683"/>
        </w:tabs>
        <w:spacing w:line="244" w:lineRule="auto"/>
        <w:ind w:right="231"/>
        <w:jc w:val="both"/>
        <w:rPr>
          <w:sz w:val="24"/>
        </w:rPr>
      </w:pPr>
      <w:r>
        <w:rPr>
          <w:sz w:val="24"/>
        </w:rPr>
        <w:t>Stalls</w:t>
      </w:r>
      <w:r>
        <w:rPr>
          <w:spacing w:val="-5"/>
          <w:sz w:val="24"/>
        </w:rPr>
        <w:t xml:space="preserve"> </w:t>
      </w:r>
      <w:r>
        <w:rPr>
          <w:sz w:val="24"/>
        </w:rPr>
        <w:t>and</w:t>
      </w:r>
      <w:r>
        <w:rPr>
          <w:spacing w:val="-7"/>
          <w:sz w:val="24"/>
        </w:rPr>
        <w:t xml:space="preserve"> </w:t>
      </w:r>
      <w:r>
        <w:rPr>
          <w:sz w:val="24"/>
        </w:rPr>
        <w:t>all</w:t>
      </w:r>
      <w:r>
        <w:rPr>
          <w:spacing w:val="-9"/>
          <w:sz w:val="24"/>
        </w:rPr>
        <w:t xml:space="preserve"> </w:t>
      </w:r>
      <w:r>
        <w:rPr>
          <w:sz w:val="24"/>
        </w:rPr>
        <w:t>other</w:t>
      </w:r>
      <w:r>
        <w:rPr>
          <w:spacing w:val="-6"/>
          <w:sz w:val="24"/>
        </w:rPr>
        <w:t xml:space="preserve"> </w:t>
      </w:r>
      <w:r>
        <w:rPr>
          <w:sz w:val="24"/>
        </w:rPr>
        <w:t>articles</w:t>
      </w:r>
      <w:r>
        <w:rPr>
          <w:spacing w:val="-5"/>
          <w:sz w:val="24"/>
        </w:rPr>
        <w:t xml:space="preserve"> </w:t>
      </w:r>
      <w:r>
        <w:rPr>
          <w:sz w:val="24"/>
        </w:rPr>
        <w:t>must</w:t>
      </w:r>
      <w:r>
        <w:rPr>
          <w:spacing w:val="-7"/>
          <w:sz w:val="24"/>
        </w:rPr>
        <w:t xml:space="preserve"> </w:t>
      </w:r>
      <w:r>
        <w:rPr>
          <w:sz w:val="24"/>
        </w:rPr>
        <w:t>be</w:t>
      </w:r>
      <w:r>
        <w:rPr>
          <w:spacing w:val="-7"/>
          <w:sz w:val="24"/>
        </w:rPr>
        <w:t xml:space="preserve"> </w:t>
      </w:r>
      <w:r>
        <w:rPr>
          <w:sz w:val="24"/>
        </w:rPr>
        <w:t>removed</w:t>
      </w:r>
      <w:r>
        <w:rPr>
          <w:spacing w:val="-9"/>
          <w:sz w:val="24"/>
        </w:rPr>
        <w:t xml:space="preserve"> </w:t>
      </w:r>
      <w:r>
        <w:rPr>
          <w:sz w:val="24"/>
        </w:rPr>
        <w:t>after</w:t>
      </w:r>
      <w:r>
        <w:rPr>
          <w:spacing w:val="-8"/>
          <w:sz w:val="24"/>
        </w:rPr>
        <w:t xml:space="preserve"> </w:t>
      </w:r>
      <w:r>
        <w:rPr>
          <w:sz w:val="24"/>
        </w:rPr>
        <w:t>the</w:t>
      </w:r>
      <w:r>
        <w:rPr>
          <w:spacing w:val="-7"/>
          <w:sz w:val="24"/>
        </w:rPr>
        <w:t xml:space="preserve"> </w:t>
      </w:r>
      <w:r>
        <w:rPr>
          <w:sz w:val="24"/>
        </w:rPr>
        <w:t>hours</w:t>
      </w:r>
      <w:r>
        <w:rPr>
          <w:spacing w:val="-8"/>
          <w:sz w:val="24"/>
        </w:rPr>
        <w:t xml:space="preserve"> </w:t>
      </w:r>
      <w:r>
        <w:rPr>
          <w:sz w:val="24"/>
        </w:rPr>
        <w:t>of</w:t>
      </w:r>
      <w:r>
        <w:rPr>
          <w:spacing w:val="-5"/>
          <w:sz w:val="24"/>
        </w:rPr>
        <w:t xml:space="preserve"> </w:t>
      </w:r>
      <w:r>
        <w:rPr>
          <w:sz w:val="24"/>
        </w:rPr>
        <w:t>trading</w:t>
      </w:r>
      <w:r>
        <w:rPr>
          <w:spacing w:val="-7"/>
          <w:sz w:val="24"/>
        </w:rPr>
        <w:t xml:space="preserve"> </w:t>
      </w:r>
      <w:r>
        <w:rPr>
          <w:sz w:val="24"/>
        </w:rPr>
        <w:t xml:space="preserve">specified in the </w:t>
      </w:r>
      <w:proofErr w:type="spellStart"/>
      <w:r>
        <w:rPr>
          <w:sz w:val="24"/>
        </w:rPr>
        <w:t>licence</w:t>
      </w:r>
      <w:proofErr w:type="spellEnd"/>
      <w:r>
        <w:rPr>
          <w:sz w:val="24"/>
        </w:rPr>
        <w:t>.</w:t>
      </w:r>
    </w:p>
    <w:p w14:paraId="6212CEF1" w14:textId="77777777" w:rsidR="004F75B5" w:rsidRDefault="004F75B5">
      <w:pPr>
        <w:pStyle w:val="BodyText"/>
        <w:spacing w:before="2"/>
        <w:rPr>
          <w:sz w:val="22"/>
        </w:rPr>
      </w:pPr>
    </w:p>
    <w:p w14:paraId="6212CEF2" w14:textId="77777777" w:rsidR="004F75B5" w:rsidRDefault="00F86E8A">
      <w:pPr>
        <w:pStyle w:val="ListParagraph"/>
        <w:numPr>
          <w:ilvl w:val="0"/>
          <w:numId w:val="6"/>
        </w:numPr>
        <w:tabs>
          <w:tab w:val="left" w:pos="683"/>
        </w:tabs>
        <w:spacing w:line="244" w:lineRule="auto"/>
        <w:ind w:right="231"/>
        <w:jc w:val="both"/>
        <w:rPr>
          <w:sz w:val="24"/>
        </w:rPr>
      </w:pPr>
      <w:r>
        <w:rPr>
          <w:sz w:val="24"/>
        </w:rPr>
        <w:t>The</w:t>
      </w:r>
      <w:r>
        <w:rPr>
          <w:spacing w:val="-9"/>
          <w:sz w:val="24"/>
        </w:rPr>
        <w:t xml:space="preserve"> </w:t>
      </w:r>
      <w:r>
        <w:rPr>
          <w:sz w:val="24"/>
        </w:rPr>
        <w:t>Council</w:t>
      </w:r>
      <w:r>
        <w:rPr>
          <w:spacing w:val="-11"/>
          <w:sz w:val="24"/>
        </w:rPr>
        <w:t xml:space="preserve"> </w:t>
      </w:r>
      <w:r>
        <w:rPr>
          <w:sz w:val="24"/>
        </w:rPr>
        <w:t>reserves</w:t>
      </w:r>
      <w:r>
        <w:rPr>
          <w:spacing w:val="-10"/>
          <w:sz w:val="24"/>
        </w:rPr>
        <w:t xml:space="preserve"> </w:t>
      </w:r>
      <w:r>
        <w:rPr>
          <w:sz w:val="24"/>
        </w:rPr>
        <w:t>the</w:t>
      </w:r>
      <w:r>
        <w:rPr>
          <w:spacing w:val="-9"/>
          <w:sz w:val="24"/>
        </w:rPr>
        <w:t xml:space="preserve"> </w:t>
      </w:r>
      <w:r>
        <w:rPr>
          <w:sz w:val="24"/>
        </w:rPr>
        <w:t>right</w:t>
      </w:r>
      <w:r>
        <w:rPr>
          <w:spacing w:val="-10"/>
          <w:sz w:val="24"/>
        </w:rPr>
        <w:t xml:space="preserve"> </w:t>
      </w:r>
      <w:r>
        <w:rPr>
          <w:sz w:val="24"/>
        </w:rPr>
        <w:t>to</w:t>
      </w:r>
      <w:r>
        <w:rPr>
          <w:spacing w:val="-9"/>
          <w:sz w:val="24"/>
        </w:rPr>
        <w:t xml:space="preserve"> </w:t>
      </w:r>
      <w:r>
        <w:rPr>
          <w:sz w:val="24"/>
        </w:rPr>
        <w:t>remove</w:t>
      </w:r>
      <w:r>
        <w:rPr>
          <w:spacing w:val="-9"/>
          <w:sz w:val="24"/>
        </w:rPr>
        <w:t xml:space="preserve"> </w:t>
      </w:r>
      <w:r>
        <w:rPr>
          <w:sz w:val="24"/>
        </w:rPr>
        <w:t>stalls</w:t>
      </w:r>
      <w:r>
        <w:rPr>
          <w:spacing w:val="-10"/>
          <w:sz w:val="24"/>
        </w:rPr>
        <w:t xml:space="preserve"> </w:t>
      </w:r>
      <w:r>
        <w:rPr>
          <w:sz w:val="24"/>
        </w:rPr>
        <w:t>found</w:t>
      </w:r>
      <w:r>
        <w:rPr>
          <w:spacing w:val="-9"/>
          <w:sz w:val="24"/>
        </w:rPr>
        <w:t xml:space="preserve"> </w:t>
      </w:r>
      <w:proofErr w:type="gramStart"/>
      <w:r>
        <w:rPr>
          <w:sz w:val="24"/>
        </w:rPr>
        <w:t>on</w:t>
      </w:r>
      <w:proofErr w:type="gramEnd"/>
      <w:r>
        <w:rPr>
          <w:spacing w:val="-9"/>
          <w:sz w:val="24"/>
        </w:rPr>
        <w:t xml:space="preserve"> </w:t>
      </w:r>
      <w:r>
        <w:rPr>
          <w:sz w:val="24"/>
        </w:rPr>
        <w:t>the</w:t>
      </w:r>
      <w:r>
        <w:rPr>
          <w:spacing w:val="-9"/>
          <w:sz w:val="24"/>
        </w:rPr>
        <w:t xml:space="preserve"> </w:t>
      </w:r>
      <w:r>
        <w:rPr>
          <w:sz w:val="24"/>
        </w:rPr>
        <w:t>casual</w:t>
      </w:r>
      <w:r>
        <w:rPr>
          <w:spacing w:val="-11"/>
          <w:sz w:val="24"/>
        </w:rPr>
        <w:t xml:space="preserve"> </w:t>
      </w:r>
      <w:r>
        <w:rPr>
          <w:sz w:val="24"/>
        </w:rPr>
        <w:t>trading</w:t>
      </w:r>
      <w:r>
        <w:rPr>
          <w:spacing w:val="-11"/>
          <w:sz w:val="24"/>
        </w:rPr>
        <w:t xml:space="preserve"> </w:t>
      </w:r>
      <w:r>
        <w:rPr>
          <w:sz w:val="24"/>
        </w:rPr>
        <w:t>area after trading hours and/or goods or other articles left outside the trading place at any</w:t>
      </w:r>
      <w:r>
        <w:rPr>
          <w:spacing w:val="-2"/>
          <w:sz w:val="24"/>
        </w:rPr>
        <w:t xml:space="preserve"> </w:t>
      </w:r>
      <w:r>
        <w:rPr>
          <w:sz w:val="24"/>
        </w:rPr>
        <w:t>time.</w:t>
      </w:r>
      <w:r>
        <w:rPr>
          <w:spacing w:val="-2"/>
          <w:sz w:val="24"/>
        </w:rPr>
        <w:t xml:space="preserve"> </w:t>
      </w:r>
      <w:r>
        <w:rPr>
          <w:sz w:val="24"/>
        </w:rPr>
        <w:t>These items will b</w:t>
      </w:r>
      <w:r>
        <w:rPr>
          <w:sz w:val="24"/>
        </w:rPr>
        <w:t>e stored</w:t>
      </w:r>
      <w:r>
        <w:rPr>
          <w:spacing w:val="-1"/>
          <w:sz w:val="24"/>
        </w:rPr>
        <w:t xml:space="preserve"> </w:t>
      </w:r>
      <w:r>
        <w:rPr>
          <w:sz w:val="24"/>
        </w:rPr>
        <w:t>by</w:t>
      </w:r>
      <w:r>
        <w:rPr>
          <w:spacing w:val="-2"/>
          <w:sz w:val="24"/>
        </w:rPr>
        <w:t xml:space="preserve"> </w:t>
      </w:r>
      <w:r>
        <w:rPr>
          <w:sz w:val="24"/>
        </w:rPr>
        <w:t>the Council</w:t>
      </w:r>
      <w:r>
        <w:rPr>
          <w:spacing w:val="-3"/>
          <w:sz w:val="24"/>
        </w:rPr>
        <w:t xml:space="preserve"> </w:t>
      </w:r>
      <w:r>
        <w:rPr>
          <w:sz w:val="24"/>
        </w:rPr>
        <w:t>and</w:t>
      </w:r>
      <w:r>
        <w:rPr>
          <w:spacing w:val="-1"/>
          <w:sz w:val="24"/>
        </w:rPr>
        <w:t xml:space="preserve"> </w:t>
      </w:r>
      <w:r>
        <w:rPr>
          <w:sz w:val="24"/>
        </w:rPr>
        <w:t>will only</w:t>
      </w:r>
      <w:r>
        <w:rPr>
          <w:spacing w:val="-2"/>
          <w:sz w:val="24"/>
        </w:rPr>
        <w:t xml:space="preserve"> </w:t>
      </w:r>
      <w:r>
        <w:rPr>
          <w:sz w:val="24"/>
        </w:rPr>
        <w:t xml:space="preserve">be returned to the </w:t>
      </w:r>
      <w:proofErr w:type="spellStart"/>
      <w:r>
        <w:rPr>
          <w:sz w:val="24"/>
        </w:rPr>
        <w:t>licence</w:t>
      </w:r>
      <w:proofErr w:type="spellEnd"/>
      <w:r>
        <w:rPr>
          <w:sz w:val="24"/>
        </w:rPr>
        <w:t xml:space="preserve"> holder on the payment of the Council's costs in relation to the administration, </w:t>
      </w:r>
      <w:proofErr w:type="gramStart"/>
      <w:r>
        <w:rPr>
          <w:sz w:val="24"/>
        </w:rPr>
        <w:t>removal</w:t>
      </w:r>
      <w:proofErr w:type="gramEnd"/>
      <w:r>
        <w:rPr>
          <w:sz w:val="24"/>
        </w:rPr>
        <w:t xml:space="preserve"> and storage of these items.</w:t>
      </w:r>
    </w:p>
    <w:p w14:paraId="6212CEF3" w14:textId="77777777" w:rsidR="004F75B5" w:rsidRDefault="004F75B5">
      <w:pPr>
        <w:pStyle w:val="BodyText"/>
        <w:spacing w:before="1"/>
        <w:rPr>
          <w:sz w:val="22"/>
        </w:rPr>
      </w:pPr>
    </w:p>
    <w:p w14:paraId="6212CEF4" w14:textId="77777777" w:rsidR="004F75B5" w:rsidRDefault="00F86E8A">
      <w:pPr>
        <w:pStyle w:val="ListParagraph"/>
        <w:numPr>
          <w:ilvl w:val="0"/>
          <w:numId w:val="6"/>
        </w:numPr>
        <w:tabs>
          <w:tab w:val="left" w:pos="683"/>
        </w:tabs>
        <w:spacing w:line="244" w:lineRule="auto"/>
        <w:ind w:right="228"/>
        <w:jc w:val="both"/>
        <w:rPr>
          <w:sz w:val="24"/>
        </w:rPr>
      </w:pPr>
      <w:proofErr w:type="spellStart"/>
      <w:r>
        <w:rPr>
          <w:sz w:val="24"/>
        </w:rPr>
        <w:t>Licence</w:t>
      </w:r>
      <w:proofErr w:type="spellEnd"/>
      <w:r>
        <w:rPr>
          <w:sz w:val="24"/>
        </w:rPr>
        <w:t xml:space="preserve"> holders engaged in the sale of foodstuffs shall comply with the re</w:t>
      </w:r>
      <w:r>
        <w:rPr>
          <w:sz w:val="24"/>
        </w:rPr>
        <w:t>quirements</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Food</w:t>
      </w:r>
      <w:r>
        <w:rPr>
          <w:spacing w:val="-9"/>
          <w:sz w:val="24"/>
        </w:rPr>
        <w:t xml:space="preserve"> </w:t>
      </w:r>
      <w:r>
        <w:rPr>
          <w:sz w:val="24"/>
        </w:rPr>
        <w:t>Hygiene</w:t>
      </w:r>
      <w:r>
        <w:rPr>
          <w:spacing w:val="-9"/>
          <w:sz w:val="24"/>
        </w:rPr>
        <w:t xml:space="preserve"> </w:t>
      </w:r>
      <w:r>
        <w:rPr>
          <w:sz w:val="24"/>
        </w:rPr>
        <w:t>Regulations</w:t>
      </w:r>
      <w:r>
        <w:rPr>
          <w:spacing w:val="-13"/>
          <w:sz w:val="24"/>
        </w:rPr>
        <w:t xml:space="preserve"> </w:t>
      </w:r>
      <w:r>
        <w:rPr>
          <w:sz w:val="24"/>
        </w:rPr>
        <w:t>for</w:t>
      </w:r>
      <w:r>
        <w:rPr>
          <w:spacing w:val="-11"/>
          <w:sz w:val="24"/>
        </w:rPr>
        <w:t xml:space="preserve"> </w:t>
      </w:r>
      <w:r>
        <w:rPr>
          <w:sz w:val="24"/>
        </w:rPr>
        <w:t>the</w:t>
      </w:r>
      <w:r>
        <w:rPr>
          <w:spacing w:val="-9"/>
          <w:sz w:val="24"/>
        </w:rPr>
        <w:t xml:space="preserve"> </w:t>
      </w:r>
      <w:r>
        <w:rPr>
          <w:sz w:val="24"/>
        </w:rPr>
        <w:t>time</w:t>
      </w:r>
      <w:r>
        <w:rPr>
          <w:spacing w:val="-12"/>
          <w:sz w:val="24"/>
        </w:rPr>
        <w:t xml:space="preserve"> </w:t>
      </w:r>
      <w:r>
        <w:rPr>
          <w:sz w:val="24"/>
        </w:rPr>
        <w:t>being</w:t>
      </w:r>
      <w:r>
        <w:rPr>
          <w:spacing w:val="-12"/>
          <w:sz w:val="24"/>
        </w:rPr>
        <w:t xml:space="preserve"> </w:t>
      </w:r>
      <w:r>
        <w:rPr>
          <w:sz w:val="24"/>
        </w:rPr>
        <w:t>in</w:t>
      </w:r>
      <w:r>
        <w:rPr>
          <w:spacing w:val="-12"/>
          <w:sz w:val="24"/>
        </w:rPr>
        <w:t xml:space="preserve"> </w:t>
      </w:r>
      <w:r>
        <w:rPr>
          <w:sz w:val="24"/>
        </w:rPr>
        <w:t>force</w:t>
      </w:r>
      <w:r>
        <w:rPr>
          <w:spacing w:val="-10"/>
          <w:sz w:val="24"/>
        </w:rPr>
        <w:t xml:space="preserve"> </w:t>
      </w:r>
      <w:r>
        <w:rPr>
          <w:sz w:val="24"/>
        </w:rPr>
        <w:t>or</w:t>
      </w:r>
      <w:r>
        <w:rPr>
          <w:spacing w:val="-13"/>
          <w:sz w:val="24"/>
        </w:rPr>
        <w:t xml:space="preserve"> </w:t>
      </w:r>
      <w:r>
        <w:rPr>
          <w:sz w:val="24"/>
        </w:rPr>
        <w:t>any further</w:t>
      </w:r>
      <w:r>
        <w:rPr>
          <w:spacing w:val="-2"/>
          <w:sz w:val="24"/>
        </w:rPr>
        <w:t xml:space="preserve"> </w:t>
      </w:r>
      <w:r>
        <w:rPr>
          <w:sz w:val="24"/>
        </w:rPr>
        <w:t>regulations</w:t>
      </w:r>
      <w:r>
        <w:rPr>
          <w:spacing w:val="-4"/>
          <w:sz w:val="24"/>
        </w:rPr>
        <w:t xml:space="preserve"> </w:t>
      </w:r>
      <w:r>
        <w:rPr>
          <w:sz w:val="24"/>
        </w:rPr>
        <w:t>that</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4"/>
          <w:sz w:val="24"/>
        </w:rPr>
        <w:t xml:space="preserve"> </w:t>
      </w:r>
      <w:r>
        <w:rPr>
          <w:sz w:val="24"/>
        </w:rPr>
        <w:t>that</w:t>
      </w:r>
      <w:r>
        <w:rPr>
          <w:spacing w:val="-2"/>
          <w:sz w:val="24"/>
        </w:rPr>
        <w:t xml:space="preserve"> </w:t>
      </w:r>
      <w:r>
        <w:rPr>
          <w:sz w:val="24"/>
        </w:rPr>
        <w:t>regard</w:t>
      </w:r>
      <w:r>
        <w:rPr>
          <w:spacing w:val="-2"/>
          <w:sz w:val="24"/>
        </w:rPr>
        <w:t xml:space="preserve"> </w:t>
      </w:r>
      <w:r>
        <w:rPr>
          <w:sz w:val="24"/>
        </w:rPr>
        <w:t>and</w:t>
      </w:r>
      <w:r>
        <w:rPr>
          <w:spacing w:val="-2"/>
          <w:sz w:val="24"/>
        </w:rPr>
        <w:t xml:space="preserve"> </w:t>
      </w:r>
      <w:r>
        <w:rPr>
          <w:sz w:val="24"/>
        </w:rPr>
        <w:t>applicants</w:t>
      </w:r>
      <w:r>
        <w:rPr>
          <w:spacing w:val="-4"/>
          <w:sz w:val="24"/>
        </w:rPr>
        <w:t xml:space="preserve"> </w:t>
      </w:r>
      <w:r>
        <w:rPr>
          <w:sz w:val="24"/>
        </w:rPr>
        <w:t>for</w:t>
      </w:r>
      <w:r>
        <w:rPr>
          <w:spacing w:val="-2"/>
          <w:sz w:val="24"/>
        </w:rPr>
        <w:t xml:space="preserve"> </w:t>
      </w:r>
      <w:r>
        <w:rPr>
          <w:sz w:val="24"/>
        </w:rPr>
        <w:t>a</w:t>
      </w:r>
      <w:r>
        <w:rPr>
          <w:spacing w:val="-2"/>
          <w:sz w:val="24"/>
        </w:rPr>
        <w:t xml:space="preserve"> </w:t>
      </w:r>
      <w:r>
        <w:rPr>
          <w:sz w:val="24"/>
        </w:rPr>
        <w:t xml:space="preserve">Casual Trading </w:t>
      </w:r>
      <w:proofErr w:type="spellStart"/>
      <w:r>
        <w:rPr>
          <w:sz w:val="24"/>
        </w:rPr>
        <w:t>Licence</w:t>
      </w:r>
      <w:proofErr w:type="spellEnd"/>
      <w:r>
        <w:rPr>
          <w:sz w:val="24"/>
        </w:rPr>
        <w:t xml:space="preserve"> relating to the sale of food must produce evidence of compliance with such </w:t>
      </w:r>
      <w:r>
        <w:rPr>
          <w:sz w:val="24"/>
        </w:rPr>
        <w:t>regulations.</w:t>
      </w:r>
    </w:p>
    <w:p w14:paraId="6212CEF5" w14:textId="77777777" w:rsidR="004F75B5" w:rsidRDefault="004F75B5">
      <w:pPr>
        <w:pStyle w:val="BodyText"/>
        <w:spacing w:before="9"/>
        <w:rPr>
          <w:sz w:val="21"/>
        </w:rPr>
      </w:pPr>
    </w:p>
    <w:p w14:paraId="6212CEF6" w14:textId="77777777" w:rsidR="004F75B5" w:rsidRDefault="00F86E8A">
      <w:pPr>
        <w:pStyle w:val="ListParagraph"/>
        <w:numPr>
          <w:ilvl w:val="0"/>
          <w:numId w:val="6"/>
        </w:numPr>
        <w:tabs>
          <w:tab w:val="left" w:pos="683"/>
        </w:tabs>
        <w:spacing w:before="1" w:line="244" w:lineRule="auto"/>
        <w:ind w:right="225"/>
        <w:jc w:val="both"/>
        <w:rPr>
          <w:sz w:val="24"/>
        </w:rPr>
      </w:pPr>
      <w:r>
        <w:rPr>
          <w:sz w:val="24"/>
        </w:rPr>
        <w:t xml:space="preserve">A </w:t>
      </w:r>
      <w:proofErr w:type="spellStart"/>
      <w:r>
        <w:rPr>
          <w:sz w:val="24"/>
        </w:rPr>
        <w:t>licence</w:t>
      </w:r>
      <w:proofErr w:type="spellEnd"/>
      <w:r>
        <w:rPr>
          <w:spacing w:val="-2"/>
          <w:sz w:val="24"/>
        </w:rPr>
        <w:t xml:space="preserve"> </w:t>
      </w:r>
      <w:r>
        <w:rPr>
          <w:sz w:val="24"/>
        </w:rPr>
        <w:t>holder</w:t>
      </w:r>
      <w:r>
        <w:rPr>
          <w:spacing w:val="-3"/>
          <w:sz w:val="24"/>
        </w:rPr>
        <w:t xml:space="preserve"> </w:t>
      </w:r>
      <w:r>
        <w:rPr>
          <w:sz w:val="24"/>
        </w:rPr>
        <w:t>trading</w:t>
      </w:r>
      <w:r>
        <w:rPr>
          <w:spacing w:val="-1"/>
          <w:sz w:val="24"/>
        </w:rPr>
        <w:t xml:space="preserve"> </w:t>
      </w:r>
      <w:r>
        <w:rPr>
          <w:sz w:val="24"/>
        </w:rPr>
        <w:t>in a</w:t>
      </w:r>
      <w:r>
        <w:rPr>
          <w:spacing w:val="-1"/>
          <w:sz w:val="24"/>
        </w:rPr>
        <w:t xml:space="preserve"> </w:t>
      </w:r>
      <w:r>
        <w:rPr>
          <w:sz w:val="24"/>
        </w:rPr>
        <w:t>casual trading</w:t>
      </w:r>
      <w:r>
        <w:rPr>
          <w:spacing w:val="-1"/>
          <w:sz w:val="24"/>
        </w:rPr>
        <w:t xml:space="preserve"> </w:t>
      </w:r>
      <w:r>
        <w:rPr>
          <w:sz w:val="24"/>
        </w:rPr>
        <w:t>area shall</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permitted</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 xml:space="preserve">a </w:t>
      </w:r>
      <w:proofErr w:type="gramStart"/>
      <w:r>
        <w:rPr>
          <w:sz w:val="24"/>
        </w:rPr>
        <w:t>loud speaker</w:t>
      </w:r>
      <w:proofErr w:type="gramEnd"/>
      <w:r>
        <w:rPr>
          <w:spacing w:val="-2"/>
          <w:sz w:val="24"/>
        </w:rPr>
        <w:t xml:space="preserve"> </w:t>
      </w:r>
      <w:r>
        <w:rPr>
          <w:sz w:val="24"/>
        </w:rPr>
        <w:t>or</w:t>
      </w:r>
      <w:r>
        <w:rPr>
          <w:spacing w:val="-2"/>
          <w:sz w:val="24"/>
        </w:rPr>
        <w:t xml:space="preserve"> </w:t>
      </w:r>
      <w:r>
        <w:rPr>
          <w:sz w:val="24"/>
        </w:rPr>
        <w:t>public</w:t>
      </w:r>
      <w:r>
        <w:rPr>
          <w:spacing w:val="-1"/>
          <w:sz w:val="24"/>
        </w:rPr>
        <w:t xml:space="preserve"> </w:t>
      </w:r>
      <w:r>
        <w:rPr>
          <w:sz w:val="24"/>
        </w:rPr>
        <w:t>address</w:t>
      </w:r>
      <w:r>
        <w:rPr>
          <w:spacing w:val="-1"/>
          <w:sz w:val="24"/>
        </w:rPr>
        <w:t xml:space="preserve"> </w:t>
      </w:r>
      <w:r>
        <w:rPr>
          <w:sz w:val="24"/>
        </w:rPr>
        <w:t>system</w:t>
      </w:r>
      <w:r>
        <w:rPr>
          <w:spacing w:val="-2"/>
          <w:sz w:val="24"/>
        </w:rPr>
        <w:t xml:space="preserve"> </w:t>
      </w:r>
      <w:r>
        <w:rPr>
          <w:sz w:val="24"/>
        </w:rPr>
        <w:t>and shall</w:t>
      </w:r>
      <w:r>
        <w:rPr>
          <w:spacing w:val="-2"/>
          <w:sz w:val="24"/>
        </w:rPr>
        <w:t xml:space="preserve"> </w:t>
      </w:r>
      <w:r>
        <w:rPr>
          <w:sz w:val="24"/>
        </w:rPr>
        <w:t>refrain</w:t>
      </w:r>
      <w:r>
        <w:rPr>
          <w:spacing w:val="-2"/>
          <w:sz w:val="24"/>
        </w:rPr>
        <w:t xml:space="preserve"> </w:t>
      </w:r>
      <w:r>
        <w:rPr>
          <w:sz w:val="24"/>
        </w:rPr>
        <w:t>from causing nuisance or disturbance.</w:t>
      </w:r>
    </w:p>
    <w:p w14:paraId="6212CEF7" w14:textId="77777777" w:rsidR="004F75B5" w:rsidRDefault="004F75B5">
      <w:pPr>
        <w:pStyle w:val="BodyText"/>
        <w:spacing w:before="7"/>
        <w:rPr>
          <w:sz w:val="23"/>
        </w:rPr>
      </w:pPr>
    </w:p>
    <w:p w14:paraId="6212CEF8" w14:textId="77777777" w:rsidR="004F75B5" w:rsidRDefault="00F86E8A">
      <w:pPr>
        <w:pStyle w:val="ListParagraph"/>
        <w:numPr>
          <w:ilvl w:val="0"/>
          <w:numId w:val="6"/>
        </w:numPr>
        <w:tabs>
          <w:tab w:val="left" w:pos="683"/>
        </w:tabs>
        <w:spacing w:line="244" w:lineRule="auto"/>
        <w:ind w:right="232"/>
        <w:jc w:val="both"/>
        <w:rPr>
          <w:sz w:val="24"/>
        </w:rPr>
      </w:pPr>
      <w:r>
        <w:rPr>
          <w:sz w:val="24"/>
        </w:rPr>
        <w:t xml:space="preserve">Casual trading shall take place only during the hours </w:t>
      </w:r>
      <w:r>
        <w:rPr>
          <w:sz w:val="24"/>
        </w:rPr>
        <w:t>specified in a casual trading</w:t>
      </w:r>
      <w:r>
        <w:rPr>
          <w:spacing w:val="-2"/>
          <w:sz w:val="24"/>
        </w:rPr>
        <w:t xml:space="preserve"> </w:t>
      </w:r>
      <w:proofErr w:type="spellStart"/>
      <w:r>
        <w:rPr>
          <w:sz w:val="24"/>
        </w:rPr>
        <w:t>licence</w:t>
      </w:r>
      <w:proofErr w:type="spellEnd"/>
      <w:r>
        <w:rPr>
          <w:sz w:val="24"/>
        </w:rPr>
        <w:t>. In the</w:t>
      </w:r>
      <w:r>
        <w:rPr>
          <w:spacing w:val="-5"/>
          <w:sz w:val="24"/>
        </w:rPr>
        <w:t xml:space="preserve"> </w:t>
      </w:r>
      <w:r>
        <w:rPr>
          <w:sz w:val="24"/>
        </w:rPr>
        <w:t>absence</w:t>
      </w:r>
      <w:r>
        <w:rPr>
          <w:spacing w:val="-3"/>
          <w:sz w:val="24"/>
        </w:rPr>
        <w:t xml:space="preserve"> </w:t>
      </w:r>
      <w:r>
        <w:rPr>
          <w:sz w:val="24"/>
        </w:rPr>
        <w:t>of being</w:t>
      </w:r>
      <w:r>
        <w:rPr>
          <w:spacing w:val="-2"/>
          <w:sz w:val="24"/>
        </w:rPr>
        <w:t xml:space="preserve"> </w:t>
      </w:r>
      <w:r>
        <w:rPr>
          <w:sz w:val="24"/>
        </w:rPr>
        <w:t>so specified</w:t>
      </w:r>
      <w:r>
        <w:rPr>
          <w:spacing w:val="-2"/>
          <w:sz w:val="24"/>
        </w:rPr>
        <w:t xml:space="preserve"> </w:t>
      </w:r>
      <w:r>
        <w:rPr>
          <w:sz w:val="24"/>
        </w:rPr>
        <w:t>between the</w:t>
      </w:r>
      <w:r>
        <w:rPr>
          <w:spacing w:val="-2"/>
          <w:sz w:val="24"/>
        </w:rPr>
        <w:t xml:space="preserve"> </w:t>
      </w:r>
      <w:r>
        <w:rPr>
          <w:sz w:val="24"/>
        </w:rPr>
        <w:t>hours</w:t>
      </w:r>
      <w:r>
        <w:rPr>
          <w:spacing w:val="-2"/>
          <w:sz w:val="24"/>
        </w:rPr>
        <w:t xml:space="preserve"> </w:t>
      </w:r>
      <w:r>
        <w:rPr>
          <w:sz w:val="24"/>
        </w:rPr>
        <w:t>of 8.00</w:t>
      </w:r>
    </w:p>
    <w:p w14:paraId="6212CEF9" w14:textId="77777777" w:rsidR="004F75B5" w:rsidRDefault="00F86E8A">
      <w:pPr>
        <w:pStyle w:val="BodyText"/>
        <w:spacing w:line="275" w:lineRule="exact"/>
        <w:ind w:left="682"/>
      </w:pPr>
      <w:r>
        <w:t>a.m.</w:t>
      </w:r>
      <w:r>
        <w:rPr>
          <w:spacing w:val="-2"/>
        </w:rPr>
        <w:t xml:space="preserve"> </w:t>
      </w:r>
      <w:r>
        <w:t>and</w:t>
      </w:r>
      <w:r>
        <w:rPr>
          <w:spacing w:val="-1"/>
        </w:rPr>
        <w:t xml:space="preserve"> </w:t>
      </w:r>
      <w:r>
        <w:t>6.00</w:t>
      </w:r>
      <w:r>
        <w:rPr>
          <w:spacing w:val="-3"/>
        </w:rPr>
        <w:t xml:space="preserve"> </w:t>
      </w:r>
      <w:r>
        <w:rPr>
          <w:spacing w:val="-4"/>
        </w:rPr>
        <w:t>p.m.</w:t>
      </w:r>
    </w:p>
    <w:p w14:paraId="6212CEFA" w14:textId="77777777" w:rsidR="004F75B5" w:rsidRDefault="004F75B5">
      <w:pPr>
        <w:pStyle w:val="BodyText"/>
      </w:pPr>
    </w:p>
    <w:p w14:paraId="6212CEFB" w14:textId="77777777" w:rsidR="004F75B5" w:rsidRDefault="00F86E8A">
      <w:pPr>
        <w:pStyle w:val="ListParagraph"/>
        <w:numPr>
          <w:ilvl w:val="0"/>
          <w:numId w:val="6"/>
        </w:numPr>
        <w:tabs>
          <w:tab w:val="left" w:pos="683"/>
        </w:tabs>
        <w:spacing w:line="244" w:lineRule="auto"/>
        <w:ind w:right="227"/>
        <w:jc w:val="both"/>
        <w:rPr>
          <w:sz w:val="24"/>
        </w:rPr>
      </w:pPr>
      <w:proofErr w:type="spellStart"/>
      <w:r>
        <w:rPr>
          <w:sz w:val="24"/>
        </w:rPr>
        <w:t>Licence</w:t>
      </w:r>
      <w:proofErr w:type="spellEnd"/>
      <w:r>
        <w:rPr>
          <w:sz w:val="24"/>
        </w:rPr>
        <w:t xml:space="preserve"> holders shall ensure that no obstruction is caused or allowed to be caused to the owners or occupiers of premises and their in</w:t>
      </w:r>
      <w:r>
        <w:rPr>
          <w:sz w:val="24"/>
        </w:rPr>
        <w:t>vitees in the vicinity of the Casual Trading area.</w:t>
      </w:r>
    </w:p>
    <w:p w14:paraId="6212CEFC" w14:textId="77777777" w:rsidR="004F75B5" w:rsidRDefault="004F75B5">
      <w:pPr>
        <w:pStyle w:val="BodyText"/>
        <w:spacing w:before="1"/>
        <w:rPr>
          <w:sz w:val="29"/>
        </w:rPr>
      </w:pPr>
    </w:p>
    <w:p w14:paraId="6212CEFD" w14:textId="77777777" w:rsidR="004F75B5" w:rsidRDefault="00F86E8A">
      <w:pPr>
        <w:pStyle w:val="ListParagraph"/>
        <w:numPr>
          <w:ilvl w:val="0"/>
          <w:numId w:val="6"/>
        </w:numPr>
        <w:tabs>
          <w:tab w:val="left" w:pos="683"/>
        </w:tabs>
        <w:spacing w:line="244" w:lineRule="auto"/>
        <w:ind w:right="230"/>
        <w:jc w:val="both"/>
        <w:rPr>
          <w:sz w:val="24"/>
        </w:rPr>
      </w:pPr>
      <w:r>
        <w:rPr>
          <w:sz w:val="24"/>
        </w:rPr>
        <w:t>No</w:t>
      </w:r>
      <w:r>
        <w:rPr>
          <w:spacing w:val="-7"/>
          <w:sz w:val="24"/>
        </w:rPr>
        <w:t xml:space="preserve"> </w:t>
      </w:r>
      <w:proofErr w:type="spellStart"/>
      <w:r>
        <w:rPr>
          <w:sz w:val="24"/>
        </w:rPr>
        <w:t>licence</w:t>
      </w:r>
      <w:proofErr w:type="spellEnd"/>
      <w:r>
        <w:rPr>
          <w:spacing w:val="-9"/>
          <w:sz w:val="24"/>
        </w:rPr>
        <w:t xml:space="preserve"> </w:t>
      </w:r>
      <w:r>
        <w:rPr>
          <w:sz w:val="24"/>
        </w:rPr>
        <w:t>holder</w:t>
      </w:r>
      <w:r>
        <w:rPr>
          <w:spacing w:val="-11"/>
          <w:sz w:val="24"/>
        </w:rPr>
        <w:t xml:space="preserve"> </w:t>
      </w:r>
      <w:r>
        <w:rPr>
          <w:sz w:val="24"/>
        </w:rPr>
        <w:t>or</w:t>
      </w:r>
      <w:r>
        <w:rPr>
          <w:spacing w:val="-8"/>
          <w:sz w:val="24"/>
        </w:rPr>
        <w:t xml:space="preserve"> </w:t>
      </w:r>
      <w:r>
        <w:rPr>
          <w:sz w:val="24"/>
        </w:rPr>
        <w:t>any</w:t>
      </w:r>
      <w:r>
        <w:rPr>
          <w:spacing w:val="-10"/>
          <w:sz w:val="24"/>
        </w:rPr>
        <w:t xml:space="preserve"> </w:t>
      </w:r>
      <w:r>
        <w:rPr>
          <w:sz w:val="24"/>
        </w:rPr>
        <w:t>other</w:t>
      </w:r>
      <w:r>
        <w:rPr>
          <w:spacing w:val="-8"/>
          <w:sz w:val="24"/>
        </w:rPr>
        <w:t xml:space="preserve"> </w:t>
      </w:r>
      <w:r>
        <w:rPr>
          <w:sz w:val="24"/>
        </w:rPr>
        <w:t>person</w:t>
      </w:r>
      <w:r>
        <w:rPr>
          <w:spacing w:val="-9"/>
          <w:sz w:val="24"/>
        </w:rPr>
        <w:t xml:space="preserve"> </w:t>
      </w:r>
      <w:r>
        <w:rPr>
          <w:sz w:val="24"/>
        </w:rPr>
        <w:t>shall</w:t>
      </w:r>
      <w:r>
        <w:rPr>
          <w:spacing w:val="-9"/>
          <w:sz w:val="24"/>
        </w:rPr>
        <w:t xml:space="preserve"> </w:t>
      </w:r>
      <w:r>
        <w:rPr>
          <w:sz w:val="24"/>
        </w:rPr>
        <w:t>interfere</w:t>
      </w:r>
      <w:r>
        <w:rPr>
          <w:spacing w:val="-8"/>
          <w:sz w:val="24"/>
        </w:rPr>
        <w:t xml:space="preserve"> </w:t>
      </w:r>
      <w:r>
        <w:rPr>
          <w:sz w:val="24"/>
        </w:rPr>
        <w:t>with</w:t>
      </w:r>
      <w:r>
        <w:rPr>
          <w:spacing w:val="-7"/>
          <w:sz w:val="24"/>
        </w:rPr>
        <w:t xml:space="preserve"> </w:t>
      </w:r>
      <w:r>
        <w:rPr>
          <w:sz w:val="24"/>
        </w:rPr>
        <w:t>or</w:t>
      </w:r>
      <w:r>
        <w:rPr>
          <w:spacing w:val="-11"/>
          <w:sz w:val="24"/>
        </w:rPr>
        <w:t xml:space="preserve"> </w:t>
      </w:r>
      <w:r>
        <w:rPr>
          <w:sz w:val="24"/>
        </w:rPr>
        <w:t>obstruct</w:t>
      </w:r>
      <w:r>
        <w:rPr>
          <w:spacing w:val="-10"/>
          <w:sz w:val="24"/>
        </w:rPr>
        <w:t xml:space="preserve"> </w:t>
      </w:r>
      <w:r>
        <w:rPr>
          <w:sz w:val="24"/>
        </w:rPr>
        <w:t>any</w:t>
      </w:r>
      <w:r>
        <w:rPr>
          <w:spacing w:val="-10"/>
          <w:sz w:val="24"/>
        </w:rPr>
        <w:t xml:space="preserve"> </w:t>
      </w:r>
      <w:r>
        <w:rPr>
          <w:sz w:val="24"/>
        </w:rPr>
        <w:t>officer, servant or agent of the Council engaged in the carrying out of any works of maintenance on any part of the casual tradin</w:t>
      </w:r>
      <w:r>
        <w:rPr>
          <w:sz w:val="24"/>
        </w:rPr>
        <w:t>g area even where such work is carried out during trading hours.</w:t>
      </w:r>
    </w:p>
    <w:p w14:paraId="6212CEFE" w14:textId="77777777" w:rsidR="004F75B5" w:rsidRDefault="004F75B5">
      <w:pPr>
        <w:spacing w:line="244" w:lineRule="auto"/>
        <w:jc w:val="both"/>
        <w:rPr>
          <w:sz w:val="24"/>
        </w:rPr>
        <w:sectPr w:rsidR="004F75B5">
          <w:pgSz w:w="11910" w:h="16840"/>
          <w:pgMar w:top="1220" w:right="1320" w:bottom="1200" w:left="1300" w:header="0" w:footer="1000" w:gutter="0"/>
          <w:cols w:space="720"/>
        </w:sectPr>
      </w:pPr>
    </w:p>
    <w:p w14:paraId="6212CEFF" w14:textId="77777777" w:rsidR="004F75B5" w:rsidRDefault="00F86E8A">
      <w:pPr>
        <w:pStyle w:val="ListParagraph"/>
        <w:numPr>
          <w:ilvl w:val="0"/>
          <w:numId w:val="6"/>
        </w:numPr>
        <w:tabs>
          <w:tab w:val="left" w:pos="683"/>
        </w:tabs>
        <w:spacing w:before="65"/>
        <w:ind w:right="118"/>
        <w:jc w:val="both"/>
        <w:rPr>
          <w:sz w:val="24"/>
        </w:rPr>
      </w:pPr>
      <w:r>
        <w:rPr>
          <w:sz w:val="24"/>
        </w:rPr>
        <w:lastRenderedPageBreak/>
        <w:t>The stall holder shall not display goods beyond the boundaries of his/her stall either</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ground</w:t>
      </w:r>
      <w:r>
        <w:rPr>
          <w:spacing w:val="-4"/>
          <w:sz w:val="24"/>
        </w:rPr>
        <w:t xml:space="preserve"> </w:t>
      </w:r>
      <w:r>
        <w:rPr>
          <w:sz w:val="24"/>
        </w:rPr>
        <w:t>or</w:t>
      </w:r>
      <w:r>
        <w:rPr>
          <w:spacing w:val="-7"/>
          <w:sz w:val="24"/>
        </w:rPr>
        <w:t xml:space="preserve"> </w:t>
      </w:r>
      <w:r>
        <w:rPr>
          <w:sz w:val="24"/>
        </w:rPr>
        <w:t>hanging</w:t>
      </w:r>
      <w:r>
        <w:rPr>
          <w:spacing w:val="-5"/>
          <w:sz w:val="24"/>
        </w:rPr>
        <w:t xml:space="preserve"> </w:t>
      </w:r>
      <w:r>
        <w:rPr>
          <w:sz w:val="24"/>
        </w:rPr>
        <w:t>over</w:t>
      </w:r>
      <w:r>
        <w:rPr>
          <w:spacing w:val="-5"/>
          <w:sz w:val="24"/>
        </w:rPr>
        <w:t xml:space="preserve"> </w:t>
      </w:r>
      <w:r>
        <w:rPr>
          <w:sz w:val="24"/>
        </w:rPr>
        <w:t>the</w:t>
      </w:r>
      <w:r>
        <w:rPr>
          <w:spacing w:val="-4"/>
          <w:sz w:val="24"/>
        </w:rPr>
        <w:t xml:space="preserve"> </w:t>
      </w:r>
      <w:r>
        <w:rPr>
          <w:sz w:val="24"/>
        </w:rPr>
        <w:t>sides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stall,</w:t>
      </w:r>
      <w:r>
        <w:rPr>
          <w:spacing w:val="-4"/>
          <w:sz w:val="24"/>
        </w:rPr>
        <w:t xml:space="preserve"> </w:t>
      </w:r>
      <w:r>
        <w:rPr>
          <w:sz w:val="24"/>
        </w:rPr>
        <w:t>or</w:t>
      </w:r>
      <w:r>
        <w:rPr>
          <w:spacing w:val="-5"/>
          <w:sz w:val="24"/>
        </w:rPr>
        <w:t xml:space="preserve"> </w:t>
      </w:r>
      <w:r>
        <w:rPr>
          <w:sz w:val="24"/>
        </w:rPr>
        <w:t>deposit</w:t>
      </w:r>
      <w:r>
        <w:rPr>
          <w:spacing w:val="-4"/>
          <w:sz w:val="24"/>
        </w:rPr>
        <w:t xml:space="preserve"> </w:t>
      </w:r>
      <w:r>
        <w:rPr>
          <w:sz w:val="24"/>
        </w:rPr>
        <w:t>or</w:t>
      </w:r>
      <w:r>
        <w:rPr>
          <w:spacing w:val="-5"/>
          <w:sz w:val="24"/>
        </w:rPr>
        <w:t xml:space="preserve"> </w:t>
      </w:r>
      <w:r>
        <w:rPr>
          <w:sz w:val="24"/>
        </w:rPr>
        <w:t>cause</w:t>
      </w:r>
      <w:r>
        <w:rPr>
          <w:spacing w:val="-4"/>
          <w:sz w:val="24"/>
        </w:rPr>
        <w:t xml:space="preserve"> </w:t>
      </w:r>
      <w:r>
        <w:rPr>
          <w:sz w:val="24"/>
        </w:rPr>
        <w:t xml:space="preserve">to be </w:t>
      </w:r>
      <w:r>
        <w:rPr>
          <w:sz w:val="24"/>
        </w:rPr>
        <w:t>deposited any goods or articles on the ground except on the portion of the ground within the trading bay.</w:t>
      </w:r>
    </w:p>
    <w:p w14:paraId="6212CF00" w14:textId="77777777" w:rsidR="004F75B5" w:rsidRDefault="004F75B5">
      <w:pPr>
        <w:pStyle w:val="BodyText"/>
      </w:pPr>
    </w:p>
    <w:p w14:paraId="6212CF01" w14:textId="77777777" w:rsidR="004F75B5" w:rsidRDefault="00F86E8A">
      <w:pPr>
        <w:pStyle w:val="ListParagraph"/>
        <w:numPr>
          <w:ilvl w:val="0"/>
          <w:numId w:val="6"/>
        </w:numPr>
        <w:tabs>
          <w:tab w:val="left" w:pos="683"/>
        </w:tabs>
        <w:ind w:right="122"/>
        <w:jc w:val="both"/>
        <w:rPr>
          <w:sz w:val="24"/>
        </w:rPr>
      </w:pPr>
      <w:r>
        <w:rPr>
          <w:sz w:val="24"/>
        </w:rPr>
        <w:t xml:space="preserve">All generators used in conjunction with Casual Trading </w:t>
      </w:r>
      <w:proofErr w:type="gramStart"/>
      <w:r>
        <w:rPr>
          <w:sz w:val="24"/>
        </w:rPr>
        <w:t>stalls,</w:t>
      </w:r>
      <w:proofErr w:type="gramEnd"/>
      <w:r>
        <w:rPr>
          <w:sz w:val="24"/>
        </w:rPr>
        <w:t xml:space="preserve"> shall conform to acceptable noise levels and a manufacturer’s certificate will be requ</w:t>
      </w:r>
      <w:r>
        <w:rPr>
          <w:sz w:val="24"/>
        </w:rPr>
        <w:t>ired to confirm specification.</w:t>
      </w:r>
    </w:p>
    <w:p w14:paraId="6212CF02" w14:textId="77777777" w:rsidR="004F75B5" w:rsidRDefault="004F75B5">
      <w:pPr>
        <w:pStyle w:val="BodyText"/>
      </w:pPr>
    </w:p>
    <w:p w14:paraId="6212CF03" w14:textId="77777777" w:rsidR="004F75B5" w:rsidRDefault="00F86E8A">
      <w:pPr>
        <w:pStyle w:val="ListParagraph"/>
        <w:numPr>
          <w:ilvl w:val="0"/>
          <w:numId w:val="6"/>
        </w:numPr>
        <w:tabs>
          <w:tab w:val="left" w:pos="683"/>
        </w:tabs>
        <w:spacing w:before="1" w:line="244" w:lineRule="auto"/>
        <w:ind w:right="664"/>
        <w:jc w:val="left"/>
        <w:rPr>
          <w:sz w:val="24"/>
        </w:rPr>
      </w:pPr>
      <w:r>
        <w:rPr>
          <w:sz w:val="24"/>
        </w:rPr>
        <w:t>The Council shall not be responsible for any property belonging to any person</w:t>
      </w:r>
      <w:r>
        <w:rPr>
          <w:spacing w:val="-2"/>
          <w:sz w:val="24"/>
        </w:rPr>
        <w:t xml:space="preserve"> </w:t>
      </w:r>
      <w:r>
        <w:rPr>
          <w:sz w:val="24"/>
        </w:rPr>
        <w:t>wherever</w:t>
      </w:r>
      <w:r>
        <w:rPr>
          <w:spacing w:val="-3"/>
          <w:sz w:val="24"/>
        </w:rPr>
        <w:t xml:space="preserve"> </w:t>
      </w:r>
      <w:r>
        <w:rPr>
          <w:sz w:val="24"/>
        </w:rPr>
        <w:t>deposited</w:t>
      </w:r>
      <w:r>
        <w:rPr>
          <w:spacing w:val="-3"/>
          <w:sz w:val="24"/>
        </w:rPr>
        <w:t xml:space="preserve"> </w:t>
      </w:r>
      <w:r>
        <w:rPr>
          <w:sz w:val="24"/>
        </w:rPr>
        <w:t>or</w:t>
      </w:r>
      <w:r>
        <w:rPr>
          <w:spacing w:val="-3"/>
          <w:sz w:val="24"/>
        </w:rPr>
        <w:t xml:space="preserve"> </w:t>
      </w:r>
      <w:r>
        <w:rPr>
          <w:sz w:val="24"/>
        </w:rPr>
        <w:t>left</w:t>
      </w:r>
      <w:r>
        <w:rPr>
          <w:spacing w:val="-3"/>
          <w:sz w:val="24"/>
        </w:rPr>
        <w:t xml:space="preserve"> </w:t>
      </w:r>
      <w:r>
        <w:rPr>
          <w:sz w:val="24"/>
        </w:rPr>
        <w:t>in</w:t>
      </w:r>
      <w:r>
        <w:rPr>
          <w:spacing w:val="-3"/>
          <w:sz w:val="24"/>
        </w:rPr>
        <w:t xml:space="preserve"> </w:t>
      </w:r>
      <w:r>
        <w:rPr>
          <w:sz w:val="24"/>
        </w:rPr>
        <w:t>any</w:t>
      </w:r>
      <w:r>
        <w:rPr>
          <w:spacing w:val="-6"/>
          <w:sz w:val="24"/>
        </w:rPr>
        <w:t xml:space="preserve"> </w:t>
      </w:r>
      <w:r>
        <w:rPr>
          <w:sz w:val="24"/>
        </w:rPr>
        <w:t>part</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casual</w:t>
      </w:r>
      <w:r>
        <w:rPr>
          <w:spacing w:val="-4"/>
          <w:sz w:val="24"/>
        </w:rPr>
        <w:t xml:space="preserve"> </w:t>
      </w:r>
      <w:r>
        <w:rPr>
          <w:sz w:val="24"/>
        </w:rPr>
        <w:t>trading</w:t>
      </w:r>
      <w:r>
        <w:rPr>
          <w:spacing w:val="-5"/>
          <w:sz w:val="24"/>
        </w:rPr>
        <w:t xml:space="preserve"> </w:t>
      </w:r>
      <w:r>
        <w:rPr>
          <w:sz w:val="24"/>
        </w:rPr>
        <w:t>area</w:t>
      </w:r>
      <w:r>
        <w:rPr>
          <w:spacing w:val="-2"/>
          <w:sz w:val="24"/>
        </w:rPr>
        <w:t xml:space="preserve"> </w:t>
      </w:r>
      <w:r>
        <w:rPr>
          <w:sz w:val="24"/>
        </w:rPr>
        <w:t>nor for</w:t>
      </w:r>
      <w:r>
        <w:rPr>
          <w:spacing w:val="36"/>
          <w:sz w:val="24"/>
        </w:rPr>
        <w:t xml:space="preserve"> </w:t>
      </w:r>
      <w:r>
        <w:rPr>
          <w:sz w:val="24"/>
        </w:rPr>
        <w:t>any</w:t>
      </w:r>
      <w:r>
        <w:rPr>
          <w:spacing w:val="34"/>
          <w:sz w:val="24"/>
        </w:rPr>
        <w:t xml:space="preserve"> </w:t>
      </w:r>
      <w:r>
        <w:rPr>
          <w:sz w:val="24"/>
        </w:rPr>
        <w:t>loss,</w:t>
      </w:r>
      <w:r>
        <w:rPr>
          <w:spacing w:val="37"/>
          <w:sz w:val="24"/>
        </w:rPr>
        <w:t xml:space="preserve"> </w:t>
      </w:r>
      <w:r>
        <w:rPr>
          <w:sz w:val="24"/>
        </w:rPr>
        <w:t>damage</w:t>
      </w:r>
      <w:r>
        <w:rPr>
          <w:spacing w:val="37"/>
          <w:sz w:val="24"/>
        </w:rPr>
        <w:t xml:space="preserve"> </w:t>
      </w:r>
      <w:r>
        <w:rPr>
          <w:sz w:val="24"/>
        </w:rPr>
        <w:t>or</w:t>
      </w:r>
      <w:r>
        <w:rPr>
          <w:spacing w:val="36"/>
          <w:sz w:val="24"/>
        </w:rPr>
        <w:t xml:space="preserve"> </w:t>
      </w:r>
      <w:r>
        <w:rPr>
          <w:sz w:val="24"/>
        </w:rPr>
        <w:t>injury</w:t>
      </w:r>
      <w:r>
        <w:rPr>
          <w:spacing w:val="33"/>
          <w:sz w:val="24"/>
        </w:rPr>
        <w:t xml:space="preserve"> </w:t>
      </w:r>
      <w:r>
        <w:rPr>
          <w:sz w:val="24"/>
        </w:rPr>
        <w:t>caused</w:t>
      </w:r>
      <w:r>
        <w:rPr>
          <w:spacing w:val="37"/>
          <w:sz w:val="24"/>
        </w:rPr>
        <w:t xml:space="preserve"> </w:t>
      </w:r>
      <w:r>
        <w:rPr>
          <w:sz w:val="24"/>
        </w:rPr>
        <w:t>by</w:t>
      </w:r>
      <w:r>
        <w:rPr>
          <w:spacing w:val="34"/>
          <w:sz w:val="24"/>
        </w:rPr>
        <w:t xml:space="preserve"> </w:t>
      </w:r>
      <w:r>
        <w:rPr>
          <w:sz w:val="24"/>
        </w:rPr>
        <w:t>the</w:t>
      </w:r>
      <w:r>
        <w:rPr>
          <w:spacing w:val="37"/>
          <w:sz w:val="24"/>
        </w:rPr>
        <w:t xml:space="preserve"> </w:t>
      </w:r>
      <w:r>
        <w:rPr>
          <w:sz w:val="24"/>
        </w:rPr>
        <w:t>negligence</w:t>
      </w:r>
      <w:r>
        <w:rPr>
          <w:spacing w:val="37"/>
          <w:sz w:val="24"/>
        </w:rPr>
        <w:t xml:space="preserve"> </w:t>
      </w:r>
      <w:r>
        <w:rPr>
          <w:sz w:val="24"/>
        </w:rPr>
        <w:t>of</w:t>
      </w:r>
      <w:r>
        <w:rPr>
          <w:spacing w:val="39"/>
          <w:sz w:val="24"/>
        </w:rPr>
        <w:t xml:space="preserve"> </w:t>
      </w:r>
      <w:r>
        <w:rPr>
          <w:sz w:val="24"/>
        </w:rPr>
        <w:t>any</w:t>
      </w:r>
      <w:r>
        <w:rPr>
          <w:spacing w:val="34"/>
          <w:sz w:val="24"/>
        </w:rPr>
        <w:t xml:space="preserve"> </w:t>
      </w:r>
      <w:proofErr w:type="spellStart"/>
      <w:r>
        <w:rPr>
          <w:sz w:val="24"/>
        </w:rPr>
        <w:t>licence</w:t>
      </w:r>
      <w:proofErr w:type="spellEnd"/>
      <w:r>
        <w:rPr>
          <w:sz w:val="24"/>
        </w:rPr>
        <w:t xml:space="preserve"> holder, his agents, </w:t>
      </w:r>
      <w:proofErr w:type="gramStart"/>
      <w:r>
        <w:rPr>
          <w:sz w:val="24"/>
        </w:rPr>
        <w:t>employers</w:t>
      </w:r>
      <w:proofErr w:type="gramEnd"/>
      <w:r>
        <w:rPr>
          <w:sz w:val="24"/>
        </w:rPr>
        <w:t xml:space="preserve"> or customers.</w:t>
      </w:r>
    </w:p>
    <w:p w14:paraId="6212CF04" w14:textId="77777777" w:rsidR="004F75B5" w:rsidRDefault="004F75B5">
      <w:pPr>
        <w:pStyle w:val="BodyText"/>
        <w:rPr>
          <w:sz w:val="26"/>
        </w:rPr>
      </w:pPr>
    </w:p>
    <w:p w14:paraId="6212CF05" w14:textId="77777777" w:rsidR="004F75B5" w:rsidRDefault="004F75B5">
      <w:pPr>
        <w:pStyle w:val="BodyText"/>
        <w:spacing w:before="6"/>
        <w:rPr>
          <w:sz w:val="20"/>
        </w:rPr>
      </w:pPr>
    </w:p>
    <w:p w14:paraId="6212CF06" w14:textId="77777777" w:rsidR="004F75B5" w:rsidRDefault="00F86E8A">
      <w:pPr>
        <w:pStyle w:val="ListParagraph"/>
        <w:numPr>
          <w:ilvl w:val="0"/>
          <w:numId w:val="6"/>
        </w:numPr>
        <w:tabs>
          <w:tab w:val="left" w:pos="683"/>
        </w:tabs>
        <w:ind w:right="111"/>
        <w:jc w:val="both"/>
        <w:rPr>
          <w:sz w:val="24"/>
        </w:rPr>
      </w:pPr>
      <w:r>
        <w:rPr>
          <w:sz w:val="24"/>
        </w:rPr>
        <w:t xml:space="preserve">In the event of non-compliance with any of these regulations by the holder of a trading </w:t>
      </w:r>
      <w:proofErr w:type="spellStart"/>
      <w:r>
        <w:rPr>
          <w:sz w:val="24"/>
        </w:rPr>
        <w:t>licence</w:t>
      </w:r>
      <w:proofErr w:type="spellEnd"/>
      <w:r>
        <w:rPr>
          <w:sz w:val="24"/>
        </w:rPr>
        <w:t xml:space="preserve"> or by his/her servant or agent,</w:t>
      </w:r>
      <w:r>
        <w:rPr>
          <w:spacing w:val="40"/>
          <w:sz w:val="24"/>
        </w:rPr>
        <w:t xml:space="preserve"> </w:t>
      </w:r>
      <w:r>
        <w:rPr>
          <w:sz w:val="24"/>
        </w:rPr>
        <w:t xml:space="preserve">Carlow County Council may terminate the trading </w:t>
      </w:r>
      <w:proofErr w:type="spellStart"/>
      <w:r>
        <w:rPr>
          <w:sz w:val="24"/>
        </w:rPr>
        <w:t>licence</w:t>
      </w:r>
      <w:proofErr w:type="spellEnd"/>
      <w:r>
        <w:rPr>
          <w:sz w:val="24"/>
        </w:rPr>
        <w:t xml:space="preserve"> without notice.</w:t>
      </w:r>
    </w:p>
    <w:p w14:paraId="6212CF07" w14:textId="77777777" w:rsidR="004F75B5" w:rsidRDefault="004F75B5">
      <w:pPr>
        <w:pStyle w:val="BodyText"/>
        <w:rPr>
          <w:sz w:val="26"/>
        </w:rPr>
      </w:pPr>
    </w:p>
    <w:p w14:paraId="6212CF08" w14:textId="77777777" w:rsidR="004F75B5" w:rsidRDefault="00F86E8A">
      <w:pPr>
        <w:pStyle w:val="ListParagraph"/>
        <w:numPr>
          <w:ilvl w:val="0"/>
          <w:numId w:val="6"/>
        </w:numPr>
        <w:tabs>
          <w:tab w:val="left" w:pos="683"/>
        </w:tabs>
        <w:spacing w:before="160"/>
        <w:ind w:right="115"/>
        <w:jc w:val="both"/>
        <w:rPr>
          <w:sz w:val="24"/>
        </w:rPr>
      </w:pPr>
      <w:r>
        <w:rPr>
          <w:sz w:val="24"/>
        </w:rPr>
        <w:t>T</w:t>
      </w:r>
      <w:r>
        <w:rPr>
          <w:sz w:val="24"/>
        </w:rPr>
        <w:t xml:space="preserve">hese Bye-laws shall be known as </w:t>
      </w:r>
      <w:proofErr w:type="gramStart"/>
      <w:r>
        <w:rPr>
          <w:sz w:val="24"/>
        </w:rPr>
        <w:t>the ”Municipal</w:t>
      </w:r>
      <w:proofErr w:type="gramEnd"/>
      <w:r>
        <w:rPr>
          <w:sz w:val="24"/>
        </w:rPr>
        <w:t xml:space="preserve"> District of</w:t>
      </w:r>
      <w:r>
        <w:rPr>
          <w:spacing w:val="40"/>
          <w:sz w:val="24"/>
        </w:rPr>
        <w:t xml:space="preserve"> </w:t>
      </w:r>
      <w:r>
        <w:rPr>
          <w:sz w:val="24"/>
        </w:rPr>
        <w:t>Tullow - Casual Trading Bye-Law 2023”.</w:t>
      </w:r>
    </w:p>
    <w:p w14:paraId="6212CF09" w14:textId="77777777" w:rsidR="004F75B5" w:rsidRDefault="004F75B5">
      <w:pPr>
        <w:pStyle w:val="BodyText"/>
        <w:rPr>
          <w:sz w:val="26"/>
        </w:rPr>
      </w:pPr>
    </w:p>
    <w:p w14:paraId="6212CF0A" w14:textId="77777777" w:rsidR="004F75B5" w:rsidRDefault="00F86E8A">
      <w:pPr>
        <w:pStyle w:val="ListParagraph"/>
        <w:numPr>
          <w:ilvl w:val="0"/>
          <w:numId w:val="6"/>
        </w:numPr>
        <w:tabs>
          <w:tab w:val="left" w:pos="683"/>
        </w:tabs>
        <w:spacing w:before="157"/>
        <w:ind w:right="121"/>
        <w:jc w:val="both"/>
        <w:rPr>
          <w:sz w:val="24"/>
        </w:rPr>
      </w:pPr>
      <w:r>
        <w:rPr>
          <w:sz w:val="24"/>
        </w:rPr>
        <w:t>A</w:t>
      </w:r>
      <w:r>
        <w:rPr>
          <w:spacing w:val="-13"/>
          <w:sz w:val="24"/>
        </w:rPr>
        <w:t xml:space="preserve"> </w:t>
      </w:r>
      <w:r>
        <w:rPr>
          <w:sz w:val="24"/>
        </w:rPr>
        <w:t>person</w:t>
      </w:r>
      <w:r>
        <w:rPr>
          <w:spacing w:val="-15"/>
          <w:sz w:val="24"/>
        </w:rPr>
        <w:t xml:space="preserve"> </w:t>
      </w:r>
      <w:r>
        <w:rPr>
          <w:sz w:val="24"/>
        </w:rPr>
        <w:t>engaged</w:t>
      </w:r>
      <w:r>
        <w:rPr>
          <w:spacing w:val="-13"/>
          <w:sz w:val="24"/>
        </w:rPr>
        <w:t xml:space="preserve"> </w:t>
      </w:r>
      <w:r>
        <w:rPr>
          <w:sz w:val="24"/>
        </w:rPr>
        <w:t>in</w:t>
      </w:r>
      <w:r>
        <w:rPr>
          <w:spacing w:val="-14"/>
          <w:sz w:val="24"/>
        </w:rPr>
        <w:t xml:space="preserve"> </w:t>
      </w:r>
      <w:r>
        <w:rPr>
          <w:sz w:val="24"/>
        </w:rPr>
        <w:t>casual</w:t>
      </w:r>
      <w:r>
        <w:rPr>
          <w:spacing w:val="-15"/>
          <w:sz w:val="24"/>
        </w:rPr>
        <w:t xml:space="preserve"> </w:t>
      </w:r>
      <w:r>
        <w:rPr>
          <w:sz w:val="24"/>
        </w:rPr>
        <w:t>trading</w:t>
      </w:r>
      <w:r>
        <w:rPr>
          <w:spacing w:val="-15"/>
          <w:sz w:val="24"/>
        </w:rPr>
        <w:t xml:space="preserve"> </w:t>
      </w:r>
      <w:r>
        <w:rPr>
          <w:sz w:val="24"/>
        </w:rPr>
        <w:t>shall</w:t>
      </w:r>
      <w:r>
        <w:rPr>
          <w:spacing w:val="-15"/>
          <w:sz w:val="24"/>
        </w:rPr>
        <w:t xml:space="preserve"> </w:t>
      </w:r>
      <w:r>
        <w:rPr>
          <w:sz w:val="24"/>
        </w:rPr>
        <w:t>indemnify</w:t>
      </w:r>
      <w:r>
        <w:rPr>
          <w:spacing w:val="-16"/>
          <w:sz w:val="24"/>
        </w:rPr>
        <w:t xml:space="preserve"> </w:t>
      </w:r>
      <w:r>
        <w:rPr>
          <w:sz w:val="24"/>
        </w:rPr>
        <w:t>the</w:t>
      </w:r>
      <w:r>
        <w:rPr>
          <w:spacing w:val="-13"/>
          <w:sz w:val="24"/>
        </w:rPr>
        <w:t xml:space="preserve"> </w:t>
      </w:r>
      <w:r>
        <w:rPr>
          <w:sz w:val="24"/>
        </w:rPr>
        <w:t>Council</w:t>
      </w:r>
      <w:r>
        <w:rPr>
          <w:spacing w:val="-15"/>
          <w:sz w:val="24"/>
        </w:rPr>
        <w:t xml:space="preserve"> </w:t>
      </w:r>
      <w:r>
        <w:rPr>
          <w:sz w:val="24"/>
        </w:rPr>
        <w:t>against</w:t>
      </w:r>
      <w:r>
        <w:rPr>
          <w:spacing w:val="-13"/>
          <w:sz w:val="24"/>
        </w:rPr>
        <w:t xml:space="preserve"> </w:t>
      </w:r>
      <w:r>
        <w:rPr>
          <w:sz w:val="24"/>
        </w:rPr>
        <w:t>any</w:t>
      </w:r>
      <w:r>
        <w:rPr>
          <w:spacing w:val="-16"/>
          <w:sz w:val="24"/>
        </w:rPr>
        <w:t xml:space="preserve"> </w:t>
      </w:r>
      <w:r>
        <w:rPr>
          <w:sz w:val="24"/>
        </w:rPr>
        <w:t>claim whatsoever by any person for damages for personal injuries, loss or damage c</w:t>
      </w:r>
      <w:r>
        <w:rPr>
          <w:sz w:val="24"/>
        </w:rPr>
        <w:t xml:space="preserve">aused by any act or omission of the said person holding a </w:t>
      </w:r>
      <w:proofErr w:type="spellStart"/>
      <w:r>
        <w:rPr>
          <w:sz w:val="24"/>
        </w:rPr>
        <w:t>licence</w:t>
      </w:r>
      <w:proofErr w:type="spellEnd"/>
      <w:r>
        <w:rPr>
          <w:sz w:val="24"/>
        </w:rPr>
        <w:t xml:space="preserve"> or his/her servants or agents in and about the carrying on of casual trading.</w:t>
      </w:r>
    </w:p>
    <w:p w14:paraId="6212CF0B" w14:textId="77777777" w:rsidR="004F75B5" w:rsidRDefault="004F75B5">
      <w:pPr>
        <w:pStyle w:val="BodyText"/>
        <w:rPr>
          <w:sz w:val="26"/>
        </w:rPr>
      </w:pPr>
    </w:p>
    <w:p w14:paraId="6212CF0C" w14:textId="77777777" w:rsidR="004F75B5" w:rsidRDefault="00F86E8A">
      <w:pPr>
        <w:pStyle w:val="ListParagraph"/>
        <w:numPr>
          <w:ilvl w:val="0"/>
          <w:numId w:val="6"/>
        </w:numPr>
        <w:tabs>
          <w:tab w:val="left" w:pos="683"/>
        </w:tabs>
        <w:spacing w:before="160"/>
        <w:ind w:right="119"/>
        <w:jc w:val="both"/>
        <w:rPr>
          <w:sz w:val="24"/>
        </w:rPr>
      </w:pPr>
      <w:r>
        <w:rPr>
          <w:sz w:val="24"/>
        </w:rPr>
        <w:t xml:space="preserve">Applications for </w:t>
      </w:r>
      <w:proofErr w:type="spellStart"/>
      <w:r>
        <w:rPr>
          <w:sz w:val="24"/>
        </w:rPr>
        <w:t>licences</w:t>
      </w:r>
      <w:proofErr w:type="spellEnd"/>
      <w:r>
        <w:rPr>
          <w:sz w:val="24"/>
        </w:rPr>
        <w:t xml:space="preserve"> must be accompanied by evidence of a current valid policy of insurance with a </w:t>
      </w:r>
      <w:proofErr w:type="spellStart"/>
      <w:r>
        <w:rPr>
          <w:sz w:val="24"/>
        </w:rPr>
        <w:t>recogni</w:t>
      </w:r>
      <w:r>
        <w:rPr>
          <w:sz w:val="24"/>
        </w:rPr>
        <w:t>sed</w:t>
      </w:r>
      <w:proofErr w:type="spellEnd"/>
      <w:r>
        <w:rPr>
          <w:sz w:val="24"/>
        </w:rPr>
        <w:t xml:space="preserve"> insurance company and covering all activities associated with the purposes for which the Casual Trading </w:t>
      </w:r>
      <w:proofErr w:type="spellStart"/>
      <w:r>
        <w:rPr>
          <w:sz w:val="24"/>
        </w:rPr>
        <w:t>Licence</w:t>
      </w:r>
      <w:proofErr w:type="spellEnd"/>
      <w:r>
        <w:rPr>
          <w:sz w:val="24"/>
        </w:rPr>
        <w:t xml:space="preserve"> is to issue including all risks and perils to a minimum of €6,350,000 for any one incident, extending to provide an indemnity to the Council</w:t>
      </w:r>
      <w:r>
        <w:rPr>
          <w:sz w:val="24"/>
        </w:rPr>
        <w:t xml:space="preserve"> in respect of claims arising from the negligence of the Trader. Notice of termination of a policy shall render the said Casual Trading </w:t>
      </w:r>
      <w:proofErr w:type="spellStart"/>
      <w:r>
        <w:rPr>
          <w:sz w:val="24"/>
        </w:rPr>
        <w:t>Licence</w:t>
      </w:r>
      <w:proofErr w:type="spellEnd"/>
      <w:r>
        <w:rPr>
          <w:sz w:val="24"/>
        </w:rPr>
        <w:t xml:space="preserve"> null, void and of no effect and in which event the </w:t>
      </w:r>
      <w:proofErr w:type="spellStart"/>
      <w:r>
        <w:rPr>
          <w:sz w:val="24"/>
        </w:rPr>
        <w:t>licence</w:t>
      </w:r>
      <w:proofErr w:type="spellEnd"/>
      <w:r>
        <w:rPr>
          <w:sz w:val="24"/>
        </w:rPr>
        <w:t xml:space="preserve"> holder including servants and agents of the applicant</w:t>
      </w:r>
      <w:r>
        <w:rPr>
          <w:sz w:val="24"/>
        </w:rPr>
        <w:t xml:space="preserve"> shall forthwith cease to trade and render the area vacant.</w:t>
      </w:r>
    </w:p>
    <w:p w14:paraId="6212CF0D" w14:textId="77777777" w:rsidR="004F75B5" w:rsidRDefault="004F75B5">
      <w:pPr>
        <w:jc w:val="both"/>
        <w:rPr>
          <w:sz w:val="24"/>
        </w:rPr>
        <w:sectPr w:rsidR="004F75B5">
          <w:pgSz w:w="11910" w:h="16840"/>
          <w:pgMar w:top="1220" w:right="1320" w:bottom="1200" w:left="1300" w:header="0" w:footer="1000" w:gutter="0"/>
          <w:cols w:space="720"/>
        </w:sectPr>
      </w:pPr>
    </w:p>
    <w:p w14:paraId="6212CF0E" w14:textId="77777777" w:rsidR="004F75B5" w:rsidRDefault="00F86E8A">
      <w:pPr>
        <w:pStyle w:val="BodyText"/>
        <w:spacing w:before="67"/>
        <w:ind w:left="274"/>
      </w:pPr>
      <w:bookmarkStart w:id="8" w:name="_bookmark8"/>
      <w:bookmarkEnd w:id="8"/>
      <w:proofErr w:type="spellStart"/>
      <w:r>
        <w:rPr>
          <w:spacing w:val="-2"/>
          <w:u w:val="single"/>
        </w:rPr>
        <w:lastRenderedPageBreak/>
        <w:t>Licence</w:t>
      </w:r>
      <w:proofErr w:type="spellEnd"/>
    </w:p>
    <w:p w14:paraId="6212CF0F" w14:textId="77777777" w:rsidR="004F75B5" w:rsidRDefault="004F75B5">
      <w:pPr>
        <w:pStyle w:val="BodyText"/>
        <w:rPr>
          <w:sz w:val="20"/>
        </w:rPr>
      </w:pPr>
    </w:p>
    <w:p w14:paraId="6212CF10" w14:textId="77777777" w:rsidR="004F75B5" w:rsidRDefault="004F75B5">
      <w:pPr>
        <w:pStyle w:val="BodyText"/>
        <w:spacing w:before="7"/>
        <w:rPr>
          <w:sz w:val="21"/>
        </w:rPr>
      </w:pPr>
    </w:p>
    <w:p w14:paraId="6212CF11" w14:textId="77777777" w:rsidR="004F75B5" w:rsidRDefault="00F86E8A">
      <w:pPr>
        <w:pStyle w:val="ListParagraph"/>
        <w:numPr>
          <w:ilvl w:val="0"/>
          <w:numId w:val="6"/>
        </w:numPr>
        <w:tabs>
          <w:tab w:val="left" w:pos="849"/>
          <w:tab w:val="left" w:pos="1580"/>
        </w:tabs>
        <w:ind w:left="675" w:right="549" w:hanging="267"/>
        <w:jc w:val="left"/>
        <w:rPr>
          <w:sz w:val="24"/>
        </w:rPr>
      </w:pPr>
      <w:r>
        <w:rPr>
          <w:spacing w:val="-4"/>
          <w:sz w:val="24"/>
        </w:rPr>
        <w:t>(</w:t>
      </w:r>
      <w:proofErr w:type="spellStart"/>
      <w:r>
        <w:rPr>
          <w:spacing w:val="-4"/>
          <w:sz w:val="24"/>
        </w:rPr>
        <w:t>i</w:t>
      </w:r>
      <w:proofErr w:type="spellEnd"/>
      <w:r>
        <w:rPr>
          <w:spacing w:val="-4"/>
          <w:sz w:val="24"/>
        </w:rPr>
        <w:t>)</w:t>
      </w:r>
      <w:r>
        <w:rPr>
          <w:sz w:val="24"/>
        </w:rPr>
        <w:tab/>
        <w:t xml:space="preserve">An application for a Casual Trading </w:t>
      </w:r>
      <w:proofErr w:type="spellStart"/>
      <w:r>
        <w:rPr>
          <w:sz w:val="24"/>
        </w:rPr>
        <w:t>Licence</w:t>
      </w:r>
      <w:proofErr w:type="spellEnd"/>
      <w:r>
        <w:rPr>
          <w:sz w:val="24"/>
        </w:rPr>
        <w:t xml:space="preserve"> shall be made not less than</w:t>
      </w:r>
      <w:r>
        <w:rPr>
          <w:spacing w:val="-5"/>
          <w:sz w:val="24"/>
        </w:rPr>
        <w:t xml:space="preserve"> </w:t>
      </w:r>
      <w:r>
        <w:rPr>
          <w:sz w:val="24"/>
        </w:rPr>
        <w:t>thirty</w:t>
      </w:r>
      <w:r>
        <w:rPr>
          <w:spacing w:val="-5"/>
          <w:sz w:val="24"/>
        </w:rPr>
        <w:t xml:space="preserve"> </w:t>
      </w:r>
      <w:r>
        <w:rPr>
          <w:sz w:val="24"/>
        </w:rPr>
        <w:t>days</w:t>
      </w:r>
      <w:r>
        <w:rPr>
          <w:spacing w:val="-3"/>
          <w:sz w:val="24"/>
        </w:rPr>
        <w:t xml:space="preserve"> </w:t>
      </w:r>
      <w:r>
        <w:rPr>
          <w:sz w:val="24"/>
        </w:rPr>
        <w:t>in</w:t>
      </w:r>
      <w:r>
        <w:rPr>
          <w:spacing w:val="-3"/>
          <w:sz w:val="24"/>
        </w:rPr>
        <w:t xml:space="preserve"> </w:t>
      </w:r>
      <w:r>
        <w:rPr>
          <w:sz w:val="24"/>
        </w:rPr>
        <w:t>advance</w:t>
      </w:r>
      <w:r>
        <w:rPr>
          <w:spacing w:val="-5"/>
          <w:sz w:val="24"/>
        </w:rPr>
        <w:t xml:space="preserve"> </w:t>
      </w:r>
      <w:r>
        <w:rPr>
          <w:sz w:val="24"/>
        </w:rPr>
        <w:t>of the</w:t>
      </w:r>
      <w:r>
        <w:rPr>
          <w:spacing w:val="-5"/>
          <w:sz w:val="24"/>
        </w:rPr>
        <w:t xml:space="preserve"> </w:t>
      </w:r>
      <w:r>
        <w:rPr>
          <w:sz w:val="24"/>
        </w:rPr>
        <w:t>first</w:t>
      </w:r>
      <w:r>
        <w:rPr>
          <w:spacing w:val="-5"/>
          <w:sz w:val="24"/>
        </w:rPr>
        <w:t xml:space="preserve"> </w:t>
      </w:r>
      <w:r>
        <w:rPr>
          <w:sz w:val="24"/>
        </w:rPr>
        <w:t>date</w:t>
      </w:r>
      <w:r>
        <w:rPr>
          <w:spacing w:val="-2"/>
          <w:sz w:val="24"/>
        </w:rPr>
        <w:t xml:space="preserve"> </w:t>
      </w:r>
      <w:r>
        <w:rPr>
          <w:sz w:val="24"/>
        </w:rPr>
        <w:t>on</w:t>
      </w:r>
      <w:r>
        <w:rPr>
          <w:spacing w:val="-3"/>
          <w:sz w:val="24"/>
        </w:rPr>
        <w:t xml:space="preserve"> </w:t>
      </w:r>
      <w:r>
        <w:rPr>
          <w:sz w:val="24"/>
        </w:rPr>
        <w:t>which</w:t>
      </w:r>
      <w:r>
        <w:rPr>
          <w:spacing w:val="-3"/>
          <w:sz w:val="24"/>
        </w:rPr>
        <w:t xml:space="preserve"> </w:t>
      </w:r>
      <w:r>
        <w:rPr>
          <w:sz w:val="24"/>
        </w:rPr>
        <w:t>trading</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take place.</w:t>
      </w:r>
    </w:p>
    <w:p w14:paraId="6212CF12" w14:textId="77777777" w:rsidR="004F75B5" w:rsidRDefault="004F75B5">
      <w:pPr>
        <w:pStyle w:val="BodyText"/>
      </w:pPr>
    </w:p>
    <w:p w14:paraId="6212CF13" w14:textId="77777777" w:rsidR="004F75B5" w:rsidRDefault="00F86E8A">
      <w:pPr>
        <w:pStyle w:val="ListParagraph"/>
        <w:numPr>
          <w:ilvl w:val="1"/>
          <w:numId w:val="6"/>
        </w:numPr>
        <w:tabs>
          <w:tab w:val="left" w:pos="1571"/>
        </w:tabs>
        <w:spacing w:line="259" w:lineRule="auto"/>
        <w:ind w:right="123"/>
        <w:jc w:val="both"/>
        <w:rPr>
          <w:sz w:val="24"/>
        </w:rPr>
      </w:pPr>
      <w:r>
        <w:rPr>
          <w:sz w:val="24"/>
        </w:rPr>
        <w:t>Only</w:t>
      </w:r>
      <w:r>
        <w:rPr>
          <w:spacing w:val="-11"/>
          <w:sz w:val="24"/>
        </w:rPr>
        <w:t xml:space="preserve"> </w:t>
      </w:r>
      <w:r>
        <w:rPr>
          <w:sz w:val="24"/>
        </w:rPr>
        <w:t>goods</w:t>
      </w:r>
      <w:r>
        <w:rPr>
          <w:spacing w:val="-9"/>
          <w:sz w:val="24"/>
        </w:rPr>
        <w:t xml:space="preserve"> </w:t>
      </w:r>
      <w:r>
        <w:rPr>
          <w:sz w:val="24"/>
        </w:rPr>
        <w:t>listed</w:t>
      </w:r>
      <w:r>
        <w:rPr>
          <w:spacing w:val="-9"/>
          <w:sz w:val="24"/>
        </w:rPr>
        <w:t xml:space="preserve"> </w:t>
      </w:r>
      <w:r>
        <w:rPr>
          <w:sz w:val="24"/>
        </w:rPr>
        <w:t>on</w:t>
      </w:r>
      <w:r>
        <w:rPr>
          <w:spacing w:val="-9"/>
          <w:sz w:val="24"/>
        </w:rPr>
        <w:t xml:space="preserve"> </w:t>
      </w:r>
      <w:r>
        <w:rPr>
          <w:sz w:val="24"/>
        </w:rPr>
        <w:t>the</w:t>
      </w:r>
      <w:r>
        <w:rPr>
          <w:spacing w:val="-8"/>
          <w:sz w:val="24"/>
        </w:rPr>
        <w:t xml:space="preserve"> </w:t>
      </w:r>
      <w:proofErr w:type="spellStart"/>
      <w:r>
        <w:rPr>
          <w:sz w:val="24"/>
        </w:rPr>
        <w:t>licence</w:t>
      </w:r>
      <w:proofErr w:type="spellEnd"/>
      <w:r>
        <w:rPr>
          <w:spacing w:val="-9"/>
          <w:sz w:val="24"/>
        </w:rPr>
        <w:t xml:space="preserve"> </w:t>
      </w:r>
      <w:r>
        <w:rPr>
          <w:sz w:val="24"/>
        </w:rPr>
        <w:t>application</w:t>
      </w:r>
      <w:r>
        <w:rPr>
          <w:spacing w:val="-9"/>
          <w:sz w:val="24"/>
        </w:rPr>
        <w:t xml:space="preserve"> </w:t>
      </w:r>
      <w:r>
        <w:rPr>
          <w:sz w:val="24"/>
        </w:rPr>
        <w:t>may</w:t>
      </w:r>
      <w:r>
        <w:rPr>
          <w:spacing w:val="-10"/>
          <w:sz w:val="24"/>
        </w:rPr>
        <w:t xml:space="preserve"> </w:t>
      </w:r>
      <w:r>
        <w:rPr>
          <w:sz w:val="24"/>
        </w:rPr>
        <w:t>be</w:t>
      </w:r>
      <w:r>
        <w:rPr>
          <w:spacing w:val="-8"/>
          <w:sz w:val="24"/>
        </w:rPr>
        <w:t xml:space="preserve"> </w:t>
      </w:r>
      <w:r>
        <w:rPr>
          <w:sz w:val="24"/>
        </w:rPr>
        <w:t>sold</w:t>
      </w:r>
      <w:r>
        <w:rPr>
          <w:spacing w:val="-12"/>
          <w:sz w:val="24"/>
        </w:rPr>
        <w:t xml:space="preserve"> </w:t>
      </w:r>
      <w:r>
        <w:rPr>
          <w:sz w:val="24"/>
        </w:rPr>
        <w:t>from</w:t>
      </w:r>
      <w:r>
        <w:rPr>
          <w:spacing w:val="-7"/>
          <w:sz w:val="24"/>
        </w:rPr>
        <w:t xml:space="preserve"> </w:t>
      </w:r>
      <w:r>
        <w:rPr>
          <w:sz w:val="24"/>
        </w:rPr>
        <w:t>the</w:t>
      </w:r>
      <w:r>
        <w:rPr>
          <w:spacing w:val="-9"/>
          <w:sz w:val="24"/>
        </w:rPr>
        <w:t xml:space="preserve"> </w:t>
      </w:r>
      <w:r>
        <w:rPr>
          <w:sz w:val="24"/>
        </w:rPr>
        <w:t>stall</w:t>
      </w:r>
      <w:r>
        <w:rPr>
          <w:spacing w:val="-9"/>
          <w:sz w:val="24"/>
        </w:rPr>
        <w:t xml:space="preserve"> </w:t>
      </w:r>
      <w:r>
        <w:rPr>
          <w:sz w:val="24"/>
        </w:rPr>
        <w:t xml:space="preserve">of a casual trading </w:t>
      </w:r>
      <w:proofErr w:type="spellStart"/>
      <w:r>
        <w:rPr>
          <w:sz w:val="24"/>
        </w:rPr>
        <w:t>licence</w:t>
      </w:r>
      <w:proofErr w:type="spellEnd"/>
      <w:r>
        <w:rPr>
          <w:sz w:val="24"/>
        </w:rPr>
        <w:t xml:space="preserve"> holder.</w:t>
      </w:r>
    </w:p>
    <w:p w14:paraId="6212CF14" w14:textId="77777777" w:rsidR="004F75B5" w:rsidRDefault="00F86E8A">
      <w:pPr>
        <w:pStyle w:val="ListParagraph"/>
        <w:numPr>
          <w:ilvl w:val="1"/>
          <w:numId w:val="6"/>
        </w:numPr>
        <w:tabs>
          <w:tab w:val="left" w:pos="1571"/>
        </w:tabs>
        <w:spacing w:before="160" w:line="259" w:lineRule="auto"/>
        <w:ind w:right="121"/>
        <w:jc w:val="both"/>
        <w:rPr>
          <w:sz w:val="24"/>
        </w:rPr>
      </w:pPr>
      <w:r>
        <w:rPr>
          <w:sz w:val="24"/>
        </w:rPr>
        <w:t>Casual trading shall be confined to the trading place at the designated Casual</w:t>
      </w:r>
      <w:r>
        <w:rPr>
          <w:spacing w:val="-17"/>
          <w:sz w:val="24"/>
        </w:rPr>
        <w:t xml:space="preserve"> </w:t>
      </w:r>
      <w:r>
        <w:rPr>
          <w:sz w:val="24"/>
        </w:rPr>
        <w:t>Trading</w:t>
      </w:r>
      <w:r>
        <w:rPr>
          <w:spacing w:val="-16"/>
          <w:sz w:val="24"/>
        </w:rPr>
        <w:t xml:space="preserve"> </w:t>
      </w:r>
      <w:r>
        <w:rPr>
          <w:sz w:val="24"/>
        </w:rPr>
        <w:t>Area</w:t>
      </w:r>
      <w:r>
        <w:rPr>
          <w:spacing w:val="-16"/>
          <w:sz w:val="24"/>
        </w:rPr>
        <w:t xml:space="preserve"> </w:t>
      </w:r>
      <w:r>
        <w:rPr>
          <w:sz w:val="24"/>
        </w:rPr>
        <w:t>in</w:t>
      </w:r>
      <w:r>
        <w:rPr>
          <w:spacing w:val="-17"/>
          <w:sz w:val="24"/>
        </w:rPr>
        <w:t xml:space="preserve"> </w:t>
      </w:r>
      <w:r>
        <w:rPr>
          <w:sz w:val="24"/>
        </w:rPr>
        <w:t>accordance</w:t>
      </w:r>
      <w:r>
        <w:rPr>
          <w:spacing w:val="-14"/>
          <w:sz w:val="24"/>
        </w:rPr>
        <w:t xml:space="preserve"> </w:t>
      </w:r>
      <w:r>
        <w:rPr>
          <w:sz w:val="24"/>
        </w:rPr>
        <w:t>with</w:t>
      </w:r>
      <w:r>
        <w:rPr>
          <w:spacing w:val="-14"/>
          <w:sz w:val="24"/>
        </w:rPr>
        <w:t xml:space="preserve"> </w:t>
      </w:r>
      <w:r>
        <w:rPr>
          <w:sz w:val="24"/>
        </w:rPr>
        <w:t>the</w:t>
      </w:r>
      <w:r>
        <w:rPr>
          <w:spacing w:val="-14"/>
          <w:sz w:val="24"/>
        </w:rPr>
        <w:t xml:space="preserve"> </w:t>
      </w:r>
      <w:proofErr w:type="spellStart"/>
      <w:r>
        <w:rPr>
          <w:sz w:val="24"/>
        </w:rPr>
        <w:t>licence</w:t>
      </w:r>
      <w:proofErr w:type="spellEnd"/>
      <w:r>
        <w:rPr>
          <w:spacing w:val="-14"/>
          <w:sz w:val="24"/>
        </w:rPr>
        <w:t xml:space="preserve"> </w:t>
      </w:r>
      <w:r>
        <w:rPr>
          <w:sz w:val="24"/>
        </w:rPr>
        <w:t>issued</w:t>
      </w:r>
      <w:r>
        <w:rPr>
          <w:spacing w:val="-17"/>
          <w:sz w:val="24"/>
        </w:rPr>
        <w:t xml:space="preserve"> </w:t>
      </w:r>
      <w:r>
        <w:rPr>
          <w:sz w:val="24"/>
        </w:rPr>
        <w:t>and</w:t>
      </w:r>
      <w:r>
        <w:rPr>
          <w:spacing w:val="-14"/>
          <w:sz w:val="24"/>
        </w:rPr>
        <w:t xml:space="preserve"> </w:t>
      </w:r>
      <w:r>
        <w:rPr>
          <w:sz w:val="24"/>
        </w:rPr>
        <w:t>stalls</w:t>
      </w:r>
      <w:r>
        <w:rPr>
          <w:spacing w:val="-17"/>
          <w:sz w:val="24"/>
        </w:rPr>
        <w:t xml:space="preserve"> </w:t>
      </w:r>
      <w:r>
        <w:rPr>
          <w:sz w:val="24"/>
        </w:rPr>
        <w:t xml:space="preserve">are to be </w:t>
      </w:r>
      <w:r>
        <w:rPr>
          <w:sz w:val="24"/>
        </w:rPr>
        <w:t>wholly within the trading places in the Casual Trading Area.</w:t>
      </w:r>
    </w:p>
    <w:p w14:paraId="6212CF15" w14:textId="77777777" w:rsidR="004F75B5" w:rsidRDefault="00F86E8A">
      <w:pPr>
        <w:pStyle w:val="ListParagraph"/>
        <w:numPr>
          <w:ilvl w:val="1"/>
          <w:numId w:val="6"/>
        </w:numPr>
        <w:tabs>
          <w:tab w:val="left" w:pos="1570"/>
          <w:tab w:val="left" w:pos="1571"/>
        </w:tabs>
        <w:spacing w:before="160"/>
        <w:rPr>
          <w:sz w:val="24"/>
        </w:rPr>
      </w:pPr>
      <w:r>
        <w:rPr>
          <w:sz w:val="24"/>
        </w:rPr>
        <w:t>The</w:t>
      </w:r>
      <w:r>
        <w:rPr>
          <w:spacing w:val="-2"/>
          <w:sz w:val="24"/>
        </w:rPr>
        <w:t xml:space="preserve"> </w:t>
      </w:r>
      <w:r>
        <w:rPr>
          <w:sz w:val="24"/>
        </w:rPr>
        <w:t>type</w:t>
      </w:r>
      <w:r>
        <w:rPr>
          <w:spacing w:val="-1"/>
          <w:sz w:val="24"/>
        </w:rPr>
        <w:t xml:space="preserve"> </w:t>
      </w:r>
      <w:r>
        <w:rPr>
          <w:sz w:val="24"/>
        </w:rPr>
        <w:t>of</w:t>
      </w:r>
      <w:r>
        <w:rPr>
          <w:spacing w:val="-1"/>
          <w:sz w:val="24"/>
        </w:rPr>
        <w:t xml:space="preserve"> </w:t>
      </w:r>
      <w:r>
        <w:rPr>
          <w:sz w:val="24"/>
        </w:rPr>
        <w:t>stall</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approved</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pacing w:val="-2"/>
          <w:sz w:val="24"/>
        </w:rPr>
        <w:t>Council.</w:t>
      </w:r>
    </w:p>
    <w:p w14:paraId="6212CF16" w14:textId="77777777" w:rsidR="004F75B5" w:rsidRDefault="00F86E8A">
      <w:pPr>
        <w:pStyle w:val="ListParagraph"/>
        <w:numPr>
          <w:ilvl w:val="1"/>
          <w:numId w:val="6"/>
        </w:numPr>
        <w:tabs>
          <w:tab w:val="left" w:pos="1581"/>
        </w:tabs>
        <w:spacing w:before="182"/>
        <w:ind w:left="1580" w:right="118" w:hanging="720"/>
        <w:jc w:val="both"/>
        <w:rPr>
          <w:sz w:val="24"/>
        </w:rPr>
      </w:pPr>
      <w:r>
        <w:rPr>
          <w:sz w:val="24"/>
        </w:rPr>
        <w:t xml:space="preserve">The allocation of a trading location shall not confer upon the </w:t>
      </w:r>
      <w:proofErr w:type="spellStart"/>
      <w:r>
        <w:rPr>
          <w:sz w:val="24"/>
        </w:rPr>
        <w:t>licence</w:t>
      </w:r>
      <w:proofErr w:type="spellEnd"/>
      <w:r>
        <w:rPr>
          <w:sz w:val="24"/>
        </w:rPr>
        <w:t xml:space="preserve"> holder</w:t>
      </w:r>
      <w:r>
        <w:rPr>
          <w:spacing w:val="-7"/>
          <w:sz w:val="24"/>
        </w:rPr>
        <w:t xml:space="preserve"> </w:t>
      </w:r>
      <w:r>
        <w:rPr>
          <w:sz w:val="24"/>
        </w:rPr>
        <w:t>any</w:t>
      </w:r>
      <w:r>
        <w:rPr>
          <w:spacing w:val="-9"/>
          <w:sz w:val="24"/>
        </w:rPr>
        <w:t xml:space="preserve"> </w:t>
      </w:r>
      <w:r>
        <w:rPr>
          <w:sz w:val="24"/>
        </w:rPr>
        <w:t>tenancy</w:t>
      </w:r>
      <w:r>
        <w:rPr>
          <w:spacing w:val="-9"/>
          <w:sz w:val="24"/>
        </w:rPr>
        <w:t xml:space="preserve"> </w:t>
      </w:r>
      <w:r>
        <w:rPr>
          <w:sz w:val="24"/>
        </w:rPr>
        <w:t>or</w:t>
      </w:r>
      <w:r>
        <w:rPr>
          <w:spacing w:val="-7"/>
          <w:sz w:val="24"/>
        </w:rPr>
        <w:t xml:space="preserve"> </w:t>
      </w:r>
      <w:r>
        <w:rPr>
          <w:sz w:val="24"/>
        </w:rPr>
        <w:t>right</w:t>
      </w:r>
      <w:r>
        <w:rPr>
          <w:spacing w:val="-6"/>
          <w:sz w:val="24"/>
        </w:rPr>
        <w:t xml:space="preserve"> </w:t>
      </w:r>
      <w:r>
        <w:rPr>
          <w:sz w:val="24"/>
        </w:rPr>
        <w:t>to</w:t>
      </w:r>
      <w:r>
        <w:rPr>
          <w:spacing w:val="-6"/>
          <w:sz w:val="24"/>
        </w:rPr>
        <w:t xml:space="preserve"> </w:t>
      </w:r>
      <w:r>
        <w:rPr>
          <w:sz w:val="24"/>
        </w:rPr>
        <w:t>occupy</w:t>
      </w:r>
      <w:r>
        <w:rPr>
          <w:spacing w:val="-9"/>
          <w:sz w:val="24"/>
        </w:rPr>
        <w:t xml:space="preserve"> </w:t>
      </w:r>
      <w:r>
        <w:rPr>
          <w:sz w:val="24"/>
        </w:rPr>
        <w:t>or</w:t>
      </w:r>
      <w:r>
        <w:rPr>
          <w:spacing w:val="-7"/>
          <w:sz w:val="24"/>
        </w:rPr>
        <w:t xml:space="preserve"> </w:t>
      </w:r>
      <w:r>
        <w:rPr>
          <w:sz w:val="24"/>
        </w:rPr>
        <w:t>transfer</w:t>
      </w:r>
      <w:r>
        <w:rPr>
          <w:spacing w:val="-7"/>
          <w:sz w:val="24"/>
        </w:rPr>
        <w:t xml:space="preserve"> </w:t>
      </w:r>
      <w:r>
        <w:rPr>
          <w:sz w:val="24"/>
        </w:rPr>
        <w:t>said</w:t>
      </w:r>
      <w:r>
        <w:rPr>
          <w:spacing w:val="-6"/>
          <w:sz w:val="24"/>
        </w:rPr>
        <w:t xml:space="preserve"> </w:t>
      </w:r>
      <w:r>
        <w:rPr>
          <w:sz w:val="24"/>
        </w:rPr>
        <w:t>trading</w:t>
      </w:r>
      <w:r>
        <w:rPr>
          <w:spacing w:val="-8"/>
          <w:sz w:val="24"/>
        </w:rPr>
        <w:t xml:space="preserve"> </w:t>
      </w:r>
      <w:r>
        <w:rPr>
          <w:sz w:val="24"/>
        </w:rPr>
        <w:t>space/bay.</w:t>
      </w:r>
    </w:p>
    <w:p w14:paraId="6212CF17" w14:textId="77777777" w:rsidR="004F75B5" w:rsidRDefault="004F75B5">
      <w:pPr>
        <w:pStyle w:val="BodyText"/>
      </w:pPr>
    </w:p>
    <w:p w14:paraId="6212CF18" w14:textId="77777777" w:rsidR="004F75B5" w:rsidRDefault="00F86E8A">
      <w:pPr>
        <w:pStyle w:val="ListParagraph"/>
        <w:numPr>
          <w:ilvl w:val="1"/>
          <w:numId w:val="6"/>
        </w:numPr>
        <w:tabs>
          <w:tab w:val="left" w:pos="1674"/>
        </w:tabs>
        <w:ind w:left="1580" w:right="118" w:hanging="720"/>
        <w:jc w:val="both"/>
        <w:rPr>
          <w:sz w:val="24"/>
        </w:rPr>
      </w:pPr>
      <w:r>
        <w:tab/>
      </w:r>
      <w:r>
        <w:rPr>
          <w:sz w:val="24"/>
        </w:rPr>
        <w:t>A</w:t>
      </w:r>
      <w:r>
        <w:rPr>
          <w:spacing w:val="-9"/>
          <w:sz w:val="24"/>
        </w:rPr>
        <w:t xml:space="preserve"> </w:t>
      </w:r>
      <w:r>
        <w:rPr>
          <w:sz w:val="24"/>
        </w:rPr>
        <w:t>casual</w:t>
      </w:r>
      <w:r>
        <w:rPr>
          <w:spacing w:val="-10"/>
          <w:sz w:val="24"/>
        </w:rPr>
        <w:t xml:space="preserve"> </w:t>
      </w:r>
      <w:r>
        <w:rPr>
          <w:sz w:val="24"/>
        </w:rPr>
        <w:t>trading</w:t>
      </w:r>
      <w:r>
        <w:rPr>
          <w:spacing w:val="-10"/>
          <w:sz w:val="24"/>
        </w:rPr>
        <w:t xml:space="preserve"> </w:t>
      </w:r>
      <w:proofErr w:type="spellStart"/>
      <w:r>
        <w:rPr>
          <w:sz w:val="24"/>
        </w:rPr>
        <w:t>licence</w:t>
      </w:r>
      <w:proofErr w:type="spellEnd"/>
      <w:r>
        <w:rPr>
          <w:spacing w:val="-11"/>
          <w:sz w:val="24"/>
        </w:rPr>
        <w:t xml:space="preserve"> </w:t>
      </w:r>
      <w:r>
        <w:rPr>
          <w:sz w:val="24"/>
        </w:rPr>
        <w:t>for</w:t>
      </w:r>
      <w:r>
        <w:rPr>
          <w:spacing w:val="-10"/>
          <w:sz w:val="24"/>
        </w:rPr>
        <w:t xml:space="preserve"> </w:t>
      </w:r>
      <w:r>
        <w:rPr>
          <w:sz w:val="24"/>
        </w:rPr>
        <w:t>stall</w:t>
      </w:r>
      <w:r>
        <w:rPr>
          <w:spacing w:val="-10"/>
          <w:sz w:val="24"/>
        </w:rPr>
        <w:t xml:space="preserve"> </w:t>
      </w:r>
      <w:r>
        <w:rPr>
          <w:sz w:val="24"/>
        </w:rPr>
        <w:t>trading</w:t>
      </w:r>
      <w:r>
        <w:rPr>
          <w:spacing w:val="-10"/>
          <w:sz w:val="24"/>
        </w:rPr>
        <w:t xml:space="preserve"> </w:t>
      </w:r>
      <w:r>
        <w:rPr>
          <w:sz w:val="24"/>
        </w:rPr>
        <w:t>shall</w:t>
      </w:r>
      <w:r>
        <w:rPr>
          <w:spacing w:val="-10"/>
          <w:sz w:val="24"/>
        </w:rPr>
        <w:t xml:space="preserve"> </w:t>
      </w:r>
      <w:r>
        <w:rPr>
          <w:sz w:val="24"/>
        </w:rPr>
        <w:t>be</w:t>
      </w:r>
      <w:r>
        <w:rPr>
          <w:spacing w:val="-8"/>
          <w:sz w:val="24"/>
        </w:rPr>
        <w:t xml:space="preserve"> </w:t>
      </w:r>
      <w:r>
        <w:rPr>
          <w:sz w:val="24"/>
        </w:rPr>
        <w:t>effective</w:t>
      </w:r>
      <w:r>
        <w:rPr>
          <w:spacing w:val="-8"/>
          <w:sz w:val="24"/>
        </w:rPr>
        <w:t xml:space="preserve"> </w:t>
      </w:r>
      <w:r>
        <w:rPr>
          <w:sz w:val="24"/>
        </w:rPr>
        <w:t>for</w:t>
      </w:r>
      <w:r>
        <w:rPr>
          <w:spacing w:val="-10"/>
          <w:sz w:val="24"/>
        </w:rPr>
        <w:t xml:space="preserve"> </w:t>
      </w:r>
      <w:r>
        <w:rPr>
          <w:sz w:val="24"/>
        </w:rPr>
        <w:t>a</w:t>
      </w:r>
      <w:r>
        <w:rPr>
          <w:spacing w:val="-8"/>
          <w:sz w:val="24"/>
        </w:rPr>
        <w:t xml:space="preserve"> </w:t>
      </w:r>
      <w:r>
        <w:rPr>
          <w:sz w:val="24"/>
        </w:rPr>
        <w:t>period</w:t>
      </w:r>
      <w:r>
        <w:rPr>
          <w:spacing w:val="-8"/>
          <w:sz w:val="24"/>
        </w:rPr>
        <w:t xml:space="preserve"> </w:t>
      </w:r>
      <w:r>
        <w:rPr>
          <w:sz w:val="24"/>
        </w:rPr>
        <w:t xml:space="preserve">of one year subject to compliance by the Stall Trader with the </w:t>
      </w:r>
      <w:proofErr w:type="gramStart"/>
      <w:r>
        <w:rPr>
          <w:sz w:val="24"/>
        </w:rPr>
        <w:t>Bye-Laws</w:t>
      </w:r>
      <w:proofErr w:type="gramEnd"/>
      <w:r>
        <w:rPr>
          <w:sz w:val="24"/>
        </w:rPr>
        <w:t xml:space="preserve"> and subject to paragraph (viii) below.</w:t>
      </w:r>
    </w:p>
    <w:p w14:paraId="6212CF19" w14:textId="77777777" w:rsidR="004F75B5" w:rsidRDefault="004F75B5">
      <w:pPr>
        <w:pStyle w:val="BodyText"/>
      </w:pPr>
    </w:p>
    <w:p w14:paraId="6212CF1A" w14:textId="77777777" w:rsidR="004F75B5" w:rsidRDefault="00F86E8A">
      <w:pPr>
        <w:pStyle w:val="ListParagraph"/>
        <w:numPr>
          <w:ilvl w:val="1"/>
          <w:numId w:val="6"/>
        </w:numPr>
        <w:tabs>
          <w:tab w:val="left" w:pos="1341"/>
        </w:tabs>
        <w:spacing w:before="1"/>
        <w:ind w:left="1580" w:right="117" w:hanging="720"/>
        <w:jc w:val="both"/>
        <w:rPr>
          <w:sz w:val="24"/>
        </w:rPr>
      </w:pPr>
      <w:r>
        <w:rPr>
          <w:sz w:val="24"/>
        </w:rPr>
        <w:t>A register</w:t>
      </w:r>
      <w:r>
        <w:rPr>
          <w:spacing w:val="-2"/>
          <w:sz w:val="24"/>
        </w:rPr>
        <w:t xml:space="preserve"> </w:t>
      </w:r>
      <w:r>
        <w:rPr>
          <w:sz w:val="24"/>
        </w:rPr>
        <w:t>of Casual</w:t>
      </w:r>
      <w:r>
        <w:rPr>
          <w:spacing w:val="-4"/>
          <w:sz w:val="24"/>
        </w:rPr>
        <w:t xml:space="preserve"> </w:t>
      </w:r>
      <w:r>
        <w:rPr>
          <w:sz w:val="24"/>
        </w:rPr>
        <w:t>Trading</w:t>
      </w:r>
      <w:r>
        <w:rPr>
          <w:spacing w:val="-1"/>
          <w:sz w:val="24"/>
        </w:rPr>
        <w:t xml:space="preserve"> </w:t>
      </w:r>
      <w:proofErr w:type="spellStart"/>
      <w:r>
        <w:rPr>
          <w:sz w:val="24"/>
        </w:rPr>
        <w:t>Licences</w:t>
      </w:r>
      <w:proofErr w:type="spellEnd"/>
      <w:r>
        <w:rPr>
          <w:sz w:val="24"/>
        </w:rPr>
        <w:t xml:space="preserve"> shall</w:t>
      </w:r>
      <w:r>
        <w:rPr>
          <w:spacing w:val="-1"/>
          <w:sz w:val="24"/>
        </w:rPr>
        <w:t xml:space="preserve"> </w:t>
      </w:r>
      <w:r>
        <w:rPr>
          <w:sz w:val="24"/>
        </w:rPr>
        <w:t xml:space="preserve">be retained by </w:t>
      </w:r>
      <w:r>
        <w:rPr>
          <w:sz w:val="24"/>
        </w:rPr>
        <w:t>Carlow</w:t>
      </w:r>
      <w:r>
        <w:rPr>
          <w:spacing w:val="-2"/>
          <w:sz w:val="24"/>
        </w:rPr>
        <w:t xml:space="preserve"> </w:t>
      </w:r>
      <w:r>
        <w:rPr>
          <w:sz w:val="24"/>
        </w:rPr>
        <w:t xml:space="preserve">County </w:t>
      </w:r>
      <w:r>
        <w:rPr>
          <w:spacing w:val="-2"/>
          <w:sz w:val="24"/>
        </w:rPr>
        <w:t>Council.</w:t>
      </w:r>
    </w:p>
    <w:p w14:paraId="6212CF1B" w14:textId="77777777" w:rsidR="004F75B5" w:rsidRDefault="004F75B5">
      <w:pPr>
        <w:pStyle w:val="BodyText"/>
        <w:spacing w:before="11"/>
        <w:rPr>
          <w:sz w:val="23"/>
        </w:rPr>
      </w:pPr>
    </w:p>
    <w:p w14:paraId="6212CF1C" w14:textId="77777777" w:rsidR="004F75B5" w:rsidRDefault="00F86E8A">
      <w:pPr>
        <w:pStyle w:val="ListParagraph"/>
        <w:numPr>
          <w:ilvl w:val="1"/>
          <w:numId w:val="6"/>
        </w:numPr>
        <w:tabs>
          <w:tab w:val="left" w:pos="1581"/>
        </w:tabs>
        <w:ind w:left="1580" w:right="122" w:hanging="720"/>
        <w:jc w:val="both"/>
        <w:rPr>
          <w:sz w:val="24"/>
        </w:rPr>
      </w:pPr>
      <w:r>
        <w:rPr>
          <w:sz w:val="24"/>
        </w:rPr>
        <w:t>A Casual</w:t>
      </w:r>
      <w:r>
        <w:rPr>
          <w:spacing w:val="-4"/>
          <w:sz w:val="24"/>
        </w:rPr>
        <w:t xml:space="preserve"> </w:t>
      </w:r>
      <w:r>
        <w:rPr>
          <w:sz w:val="24"/>
        </w:rPr>
        <w:t>Trading</w:t>
      </w:r>
      <w:r>
        <w:rPr>
          <w:spacing w:val="-3"/>
          <w:sz w:val="24"/>
        </w:rPr>
        <w:t xml:space="preserve"> </w:t>
      </w:r>
      <w:proofErr w:type="spellStart"/>
      <w:r>
        <w:rPr>
          <w:sz w:val="24"/>
        </w:rPr>
        <w:t>Licence</w:t>
      </w:r>
      <w:proofErr w:type="spellEnd"/>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revoked</w:t>
      </w:r>
      <w:r>
        <w:rPr>
          <w:spacing w:val="-1"/>
          <w:sz w:val="24"/>
        </w:rPr>
        <w:t xml:space="preserve"> </w:t>
      </w:r>
      <w:r>
        <w:rPr>
          <w:sz w:val="24"/>
        </w:rPr>
        <w:t>at</w:t>
      </w:r>
      <w:r>
        <w:rPr>
          <w:spacing w:val="-2"/>
          <w:sz w:val="24"/>
        </w:rPr>
        <w:t xml:space="preserve"> </w:t>
      </w:r>
      <w:r>
        <w:rPr>
          <w:sz w:val="24"/>
        </w:rPr>
        <w:t>any</w:t>
      </w:r>
      <w:r>
        <w:rPr>
          <w:spacing w:val="-2"/>
          <w:sz w:val="24"/>
        </w:rPr>
        <w:t xml:space="preserve"> </w:t>
      </w:r>
      <w:r>
        <w:rPr>
          <w:sz w:val="24"/>
        </w:rPr>
        <w:t>time</w:t>
      </w:r>
      <w:r>
        <w:rPr>
          <w:spacing w:val="-2"/>
          <w:sz w:val="24"/>
        </w:rPr>
        <w:t xml:space="preserve"> </w:t>
      </w:r>
      <w:r>
        <w:rPr>
          <w:sz w:val="24"/>
        </w:rPr>
        <w:t>by</w:t>
      </w:r>
      <w:r>
        <w:rPr>
          <w:spacing w:val="-2"/>
          <w:sz w:val="24"/>
        </w:rPr>
        <w:t xml:space="preserve"> </w:t>
      </w:r>
      <w:r>
        <w:rPr>
          <w:sz w:val="24"/>
        </w:rPr>
        <w:t>the Municipal District at its discretion, as provided for in the Casual Trading Act 1995 as amended.</w:t>
      </w:r>
    </w:p>
    <w:p w14:paraId="6212CF1D" w14:textId="77777777" w:rsidR="004F75B5" w:rsidRDefault="004F75B5">
      <w:pPr>
        <w:pStyle w:val="BodyText"/>
        <w:rPr>
          <w:sz w:val="26"/>
        </w:rPr>
      </w:pPr>
    </w:p>
    <w:p w14:paraId="6212CF1E" w14:textId="77777777" w:rsidR="004F75B5" w:rsidRDefault="004F75B5">
      <w:pPr>
        <w:pStyle w:val="BodyText"/>
        <w:spacing w:before="8"/>
        <w:rPr>
          <w:sz w:val="37"/>
        </w:rPr>
      </w:pPr>
    </w:p>
    <w:p w14:paraId="6212CF1F" w14:textId="77777777" w:rsidR="004F75B5" w:rsidRDefault="00F86E8A">
      <w:pPr>
        <w:pStyle w:val="ListParagraph"/>
        <w:numPr>
          <w:ilvl w:val="0"/>
          <w:numId w:val="6"/>
        </w:numPr>
        <w:tabs>
          <w:tab w:val="left" w:pos="501"/>
        </w:tabs>
        <w:spacing w:line="244" w:lineRule="auto"/>
        <w:ind w:left="500" w:right="236"/>
        <w:jc w:val="left"/>
        <w:rPr>
          <w:sz w:val="24"/>
        </w:rPr>
      </w:pPr>
      <w:r>
        <w:rPr>
          <w:sz w:val="24"/>
        </w:rPr>
        <w:t xml:space="preserve">An applicant for a casual trading </w:t>
      </w:r>
      <w:proofErr w:type="spellStart"/>
      <w:r>
        <w:rPr>
          <w:sz w:val="24"/>
        </w:rPr>
        <w:t>licence</w:t>
      </w:r>
      <w:proofErr w:type="spellEnd"/>
      <w:r>
        <w:rPr>
          <w:sz w:val="24"/>
        </w:rPr>
        <w:t xml:space="preserve"> shall pay a </w:t>
      </w:r>
      <w:proofErr w:type="spellStart"/>
      <w:r>
        <w:rPr>
          <w:sz w:val="24"/>
        </w:rPr>
        <w:t>licence</w:t>
      </w:r>
      <w:proofErr w:type="spellEnd"/>
      <w:r>
        <w:rPr>
          <w:sz w:val="24"/>
        </w:rPr>
        <w:t xml:space="preserve"> fee as </w:t>
      </w:r>
      <w:r>
        <w:rPr>
          <w:sz w:val="24"/>
        </w:rPr>
        <w:t>set out in the schedule attached hereto.</w:t>
      </w:r>
    </w:p>
    <w:p w14:paraId="6212CF20" w14:textId="77777777" w:rsidR="004F75B5" w:rsidRDefault="004F75B5">
      <w:pPr>
        <w:pStyle w:val="BodyText"/>
        <w:spacing w:before="3"/>
      </w:pPr>
    </w:p>
    <w:p w14:paraId="6212CF21" w14:textId="77777777" w:rsidR="004F75B5" w:rsidRDefault="00F86E8A">
      <w:pPr>
        <w:pStyle w:val="ListParagraph"/>
        <w:numPr>
          <w:ilvl w:val="0"/>
          <w:numId w:val="6"/>
        </w:numPr>
        <w:tabs>
          <w:tab w:val="left" w:pos="501"/>
        </w:tabs>
        <w:spacing w:before="1" w:line="244" w:lineRule="auto"/>
        <w:ind w:left="500" w:right="234"/>
        <w:jc w:val="left"/>
        <w:rPr>
          <w:sz w:val="24"/>
        </w:rPr>
      </w:pPr>
      <w:r>
        <w:rPr>
          <w:sz w:val="24"/>
        </w:rPr>
        <w:t xml:space="preserve">The Council may grant more than one casual trading </w:t>
      </w:r>
      <w:proofErr w:type="spellStart"/>
      <w:r>
        <w:rPr>
          <w:sz w:val="24"/>
        </w:rPr>
        <w:t>licence</w:t>
      </w:r>
      <w:proofErr w:type="spellEnd"/>
      <w:r>
        <w:rPr>
          <w:sz w:val="24"/>
        </w:rPr>
        <w:t xml:space="preserve"> in respect of one</w:t>
      </w:r>
      <w:r>
        <w:rPr>
          <w:spacing w:val="80"/>
          <w:sz w:val="24"/>
        </w:rPr>
        <w:t xml:space="preserve"> </w:t>
      </w:r>
      <w:r>
        <w:rPr>
          <w:sz w:val="24"/>
        </w:rPr>
        <w:t>trading location within a Casual Trading Area.</w:t>
      </w:r>
    </w:p>
    <w:p w14:paraId="6212CF22" w14:textId="77777777" w:rsidR="004F75B5" w:rsidRDefault="004F75B5">
      <w:pPr>
        <w:pStyle w:val="BodyText"/>
        <w:spacing w:before="3"/>
      </w:pPr>
    </w:p>
    <w:p w14:paraId="6212CF23" w14:textId="77777777" w:rsidR="004F75B5" w:rsidRDefault="00F86E8A">
      <w:pPr>
        <w:pStyle w:val="ListParagraph"/>
        <w:numPr>
          <w:ilvl w:val="0"/>
          <w:numId w:val="6"/>
        </w:numPr>
        <w:tabs>
          <w:tab w:val="left" w:pos="501"/>
        </w:tabs>
        <w:spacing w:line="244" w:lineRule="auto"/>
        <w:ind w:left="500" w:right="666"/>
        <w:jc w:val="left"/>
        <w:rPr>
          <w:sz w:val="24"/>
        </w:rPr>
      </w:pPr>
      <w:r>
        <w:rPr>
          <w:sz w:val="24"/>
        </w:rPr>
        <w:t>The Council reserves the right to include any condition, within reason, on a casual tradi</w:t>
      </w:r>
      <w:r>
        <w:rPr>
          <w:sz w:val="24"/>
        </w:rPr>
        <w:t xml:space="preserve">ng </w:t>
      </w:r>
      <w:proofErr w:type="spellStart"/>
      <w:r>
        <w:rPr>
          <w:sz w:val="24"/>
        </w:rPr>
        <w:t>licence</w:t>
      </w:r>
      <w:proofErr w:type="spellEnd"/>
      <w:r>
        <w:rPr>
          <w:sz w:val="24"/>
        </w:rPr>
        <w:t>.</w:t>
      </w:r>
    </w:p>
    <w:p w14:paraId="6212CF24" w14:textId="77777777" w:rsidR="004F75B5" w:rsidRDefault="004F75B5">
      <w:pPr>
        <w:pStyle w:val="BodyText"/>
        <w:spacing w:before="4"/>
      </w:pPr>
    </w:p>
    <w:p w14:paraId="6212CF25" w14:textId="77777777" w:rsidR="004F75B5" w:rsidRDefault="00F86E8A">
      <w:pPr>
        <w:pStyle w:val="ListParagraph"/>
        <w:numPr>
          <w:ilvl w:val="0"/>
          <w:numId w:val="6"/>
        </w:numPr>
        <w:tabs>
          <w:tab w:val="left" w:pos="501"/>
        </w:tabs>
        <w:ind w:left="500" w:hanging="361"/>
        <w:jc w:val="left"/>
        <w:rPr>
          <w:sz w:val="24"/>
        </w:rPr>
      </w:pPr>
      <w:r>
        <w:rPr>
          <w:sz w:val="24"/>
        </w:rPr>
        <w:t>The</w:t>
      </w:r>
      <w:r>
        <w:rPr>
          <w:spacing w:val="-3"/>
          <w:sz w:val="24"/>
        </w:rPr>
        <w:t xml:space="preserve"> </w:t>
      </w:r>
      <w:r>
        <w:rPr>
          <w:sz w:val="24"/>
        </w:rPr>
        <w:t>Council</w:t>
      </w:r>
      <w:r>
        <w:rPr>
          <w:spacing w:val="-3"/>
          <w:sz w:val="24"/>
        </w:rPr>
        <w:t xml:space="preserve"> </w:t>
      </w:r>
      <w:proofErr w:type="gramStart"/>
      <w:r>
        <w:rPr>
          <w:sz w:val="24"/>
        </w:rPr>
        <w:t>reserve</w:t>
      </w:r>
      <w:proofErr w:type="gramEnd"/>
      <w:r>
        <w:rPr>
          <w:spacing w:val="-3"/>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grant</w:t>
      </w:r>
      <w:r>
        <w:rPr>
          <w:spacing w:val="-4"/>
          <w:sz w:val="24"/>
        </w:rPr>
        <w:t xml:space="preserve"> </w:t>
      </w:r>
      <w:r>
        <w:rPr>
          <w:sz w:val="24"/>
        </w:rPr>
        <w:t>or</w:t>
      </w:r>
      <w:r>
        <w:rPr>
          <w:spacing w:val="-2"/>
          <w:sz w:val="24"/>
        </w:rPr>
        <w:t xml:space="preserve"> </w:t>
      </w:r>
      <w:r>
        <w:rPr>
          <w:sz w:val="24"/>
        </w:rPr>
        <w:t>refuse</w:t>
      </w:r>
      <w:r>
        <w:rPr>
          <w:spacing w:val="-3"/>
          <w:sz w:val="24"/>
        </w:rPr>
        <w:t xml:space="preserve"> </w:t>
      </w:r>
      <w:r>
        <w:rPr>
          <w:sz w:val="24"/>
        </w:rPr>
        <w:t>a</w:t>
      </w:r>
      <w:r>
        <w:rPr>
          <w:spacing w:val="-1"/>
          <w:sz w:val="24"/>
        </w:rPr>
        <w:t xml:space="preserve"> </w:t>
      </w:r>
      <w:r>
        <w:rPr>
          <w:sz w:val="24"/>
        </w:rPr>
        <w:t>Casual</w:t>
      </w:r>
      <w:r>
        <w:rPr>
          <w:spacing w:val="-5"/>
          <w:sz w:val="24"/>
        </w:rPr>
        <w:t xml:space="preserve"> </w:t>
      </w:r>
      <w:r>
        <w:rPr>
          <w:sz w:val="24"/>
        </w:rPr>
        <w:t>Trading</w:t>
      </w:r>
      <w:r>
        <w:rPr>
          <w:spacing w:val="-5"/>
          <w:sz w:val="24"/>
        </w:rPr>
        <w:t xml:space="preserve"> </w:t>
      </w:r>
      <w:proofErr w:type="spellStart"/>
      <w:r>
        <w:rPr>
          <w:spacing w:val="-2"/>
          <w:sz w:val="24"/>
        </w:rPr>
        <w:t>Licence</w:t>
      </w:r>
      <w:proofErr w:type="spellEnd"/>
      <w:r>
        <w:rPr>
          <w:spacing w:val="-2"/>
          <w:sz w:val="24"/>
        </w:rPr>
        <w:t>.</w:t>
      </w:r>
    </w:p>
    <w:p w14:paraId="6212CF26" w14:textId="77777777" w:rsidR="004F75B5" w:rsidRDefault="004F75B5">
      <w:pPr>
        <w:pStyle w:val="BodyText"/>
        <w:rPr>
          <w:sz w:val="26"/>
        </w:rPr>
      </w:pPr>
    </w:p>
    <w:p w14:paraId="6212CF27" w14:textId="77777777" w:rsidR="004F75B5" w:rsidRDefault="00F86E8A">
      <w:pPr>
        <w:pStyle w:val="ListParagraph"/>
        <w:numPr>
          <w:ilvl w:val="0"/>
          <w:numId w:val="6"/>
        </w:numPr>
        <w:tabs>
          <w:tab w:val="left" w:pos="501"/>
        </w:tabs>
        <w:spacing w:before="162" w:line="244" w:lineRule="auto"/>
        <w:ind w:left="500" w:right="231"/>
        <w:jc w:val="both"/>
        <w:rPr>
          <w:sz w:val="24"/>
        </w:rPr>
      </w:pPr>
      <w:r>
        <w:rPr>
          <w:sz w:val="24"/>
        </w:rPr>
        <w:t xml:space="preserve">A </w:t>
      </w:r>
      <w:proofErr w:type="spellStart"/>
      <w:r>
        <w:rPr>
          <w:sz w:val="24"/>
        </w:rPr>
        <w:t>licence</w:t>
      </w:r>
      <w:proofErr w:type="spellEnd"/>
      <w:r>
        <w:rPr>
          <w:spacing w:val="-3"/>
          <w:sz w:val="24"/>
        </w:rPr>
        <w:t xml:space="preserve"> </w:t>
      </w:r>
      <w:r>
        <w:rPr>
          <w:sz w:val="24"/>
        </w:rPr>
        <w:t>holder</w:t>
      </w:r>
      <w:r>
        <w:rPr>
          <w:spacing w:val="-2"/>
          <w:sz w:val="24"/>
        </w:rPr>
        <w:t xml:space="preserve"> </w:t>
      </w:r>
      <w:r>
        <w:rPr>
          <w:sz w:val="24"/>
        </w:rPr>
        <w:t>trading</w:t>
      </w:r>
      <w:r>
        <w:rPr>
          <w:spacing w:val="-2"/>
          <w:sz w:val="24"/>
        </w:rPr>
        <w:t xml:space="preserve"> </w:t>
      </w:r>
      <w:r>
        <w:rPr>
          <w:sz w:val="24"/>
        </w:rPr>
        <w:t>in a</w:t>
      </w:r>
      <w:r>
        <w:rPr>
          <w:spacing w:val="-2"/>
          <w:sz w:val="24"/>
        </w:rPr>
        <w:t xml:space="preserve"> </w:t>
      </w:r>
      <w:r>
        <w:rPr>
          <w:sz w:val="24"/>
        </w:rPr>
        <w:t>casual</w:t>
      </w:r>
      <w:r>
        <w:rPr>
          <w:spacing w:val="-4"/>
          <w:sz w:val="24"/>
        </w:rPr>
        <w:t xml:space="preserve"> </w:t>
      </w:r>
      <w:r>
        <w:rPr>
          <w:sz w:val="24"/>
        </w:rPr>
        <w:t>trading</w:t>
      </w:r>
      <w:r>
        <w:rPr>
          <w:spacing w:val="-4"/>
          <w:sz w:val="24"/>
        </w:rPr>
        <w:t xml:space="preserve"> </w:t>
      </w:r>
      <w:r>
        <w:rPr>
          <w:sz w:val="24"/>
        </w:rPr>
        <w:t>area shall</w:t>
      </w:r>
      <w:r>
        <w:rPr>
          <w:spacing w:val="-4"/>
          <w:sz w:val="24"/>
        </w:rPr>
        <w:t xml:space="preserve"> </w:t>
      </w:r>
      <w:r>
        <w:rPr>
          <w:sz w:val="24"/>
        </w:rPr>
        <w:t>display</w:t>
      </w:r>
      <w:r>
        <w:rPr>
          <w:spacing w:val="-3"/>
          <w:sz w:val="24"/>
        </w:rPr>
        <w:t xml:space="preserve"> </w:t>
      </w:r>
      <w:r>
        <w:rPr>
          <w:sz w:val="24"/>
        </w:rPr>
        <w:t>the Casual</w:t>
      </w:r>
      <w:r>
        <w:rPr>
          <w:spacing w:val="-4"/>
          <w:sz w:val="24"/>
        </w:rPr>
        <w:t xml:space="preserve"> </w:t>
      </w:r>
      <w:r>
        <w:rPr>
          <w:sz w:val="24"/>
        </w:rPr>
        <w:t xml:space="preserve">Trading </w:t>
      </w:r>
      <w:proofErr w:type="spellStart"/>
      <w:r>
        <w:rPr>
          <w:sz w:val="24"/>
        </w:rPr>
        <w:t>licence</w:t>
      </w:r>
      <w:proofErr w:type="spellEnd"/>
      <w:r>
        <w:rPr>
          <w:sz w:val="24"/>
        </w:rPr>
        <w:t xml:space="preserve"> number relating to the trading, in such a position as to be clearly </w:t>
      </w:r>
      <w:r>
        <w:rPr>
          <w:sz w:val="24"/>
        </w:rPr>
        <w:t>visible and easily legible to members of the public.</w:t>
      </w:r>
    </w:p>
    <w:p w14:paraId="6212CF28" w14:textId="77777777" w:rsidR="004F75B5" w:rsidRDefault="004F75B5">
      <w:pPr>
        <w:pStyle w:val="BodyText"/>
        <w:spacing w:before="1"/>
        <w:rPr>
          <w:sz w:val="22"/>
        </w:rPr>
      </w:pPr>
    </w:p>
    <w:p w14:paraId="6212CF29" w14:textId="77777777" w:rsidR="004F75B5" w:rsidRDefault="00F86E8A">
      <w:pPr>
        <w:pStyle w:val="ListParagraph"/>
        <w:numPr>
          <w:ilvl w:val="0"/>
          <w:numId w:val="6"/>
        </w:numPr>
        <w:tabs>
          <w:tab w:val="left" w:pos="501"/>
        </w:tabs>
        <w:spacing w:before="1"/>
        <w:ind w:left="500" w:right="114"/>
        <w:jc w:val="both"/>
        <w:rPr>
          <w:sz w:val="24"/>
        </w:rPr>
      </w:pPr>
      <w:r>
        <w:rPr>
          <w:sz w:val="24"/>
        </w:rPr>
        <w:t xml:space="preserve">A Casual Trading </w:t>
      </w:r>
      <w:proofErr w:type="spellStart"/>
      <w:r>
        <w:rPr>
          <w:sz w:val="24"/>
        </w:rPr>
        <w:t>Licence</w:t>
      </w:r>
      <w:proofErr w:type="spellEnd"/>
      <w:r>
        <w:rPr>
          <w:sz w:val="24"/>
        </w:rPr>
        <w:t xml:space="preserve"> shall only be used by the person to whom the </w:t>
      </w:r>
      <w:proofErr w:type="spellStart"/>
      <w:r>
        <w:rPr>
          <w:sz w:val="24"/>
        </w:rPr>
        <w:t>licence</w:t>
      </w:r>
      <w:proofErr w:type="spellEnd"/>
      <w:r>
        <w:rPr>
          <w:sz w:val="24"/>
        </w:rPr>
        <w:t xml:space="preserve"> was issued or by such agent of such person as agreed in writing by the Council. The holder of a Casual Trading </w:t>
      </w:r>
      <w:proofErr w:type="spellStart"/>
      <w:r>
        <w:rPr>
          <w:sz w:val="24"/>
        </w:rPr>
        <w:t>Licence</w:t>
      </w:r>
      <w:proofErr w:type="spellEnd"/>
      <w:r>
        <w:rPr>
          <w:sz w:val="24"/>
        </w:rPr>
        <w:t xml:space="preserve"> shall</w:t>
      </w:r>
      <w:r>
        <w:rPr>
          <w:sz w:val="24"/>
        </w:rPr>
        <w:t xml:space="preserve"> be restricted to trading in the </w:t>
      </w:r>
      <w:proofErr w:type="gramStart"/>
      <w:r>
        <w:rPr>
          <w:sz w:val="24"/>
        </w:rPr>
        <w:t>area,</w:t>
      </w:r>
      <w:proofErr w:type="gramEnd"/>
      <w:r>
        <w:rPr>
          <w:sz w:val="24"/>
        </w:rPr>
        <w:t xml:space="preserve"> allocated for that specific </w:t>
      </w:r>
      <w:proofErr w:type="spellStart"/>
      <w:r>
        <w:rPr>
          <w:sz w:val="24"/>
        </w:rPr>
        <w:t>licence</w:t>
      </w:r>
      <w:proofErr w:type="spellEnd"/>
      <w:r>
        <w:rPr>
          <w:sz w:val="24"/>
        </w:rPr>
        <w:t>.</w:t>
      </w:r>
    </w:p>
    <w:p w14:paraId="6212CF2A" w14:textId="77777777" w:rsidR="004F75B5" w:rsidRDefault="004F75B5">
      <w:pPr>
        <w:jc w:val="both"/>
        <w:rPr>
          <w:sz w:val="24"/>
        </w:rPr>
        <w:sectPr w:rsidR="004F75B5">
          <w:pgSz w:w="11910" w:h="16840"/>
          <w:pgMar w:top="1220" w:right="1320" w:bottom="1200" w:left="1300" w:header="0" w:footer="1000" w:gutter="0"/>
          <w:cols w:space="720"/>
        </w:sectPr>
      </w:pPr>
    </w:p>
    <w:p w14:paraId="6212CF2B" w14:textId="77777777" w:rsidR="004F75B5" w:rsidRDefault="00F86E8A">
      <w:pPr>
        <w:pStyle w:val="ListParagraph"/>
        <w:numPr>
          <w:ilvl w:val="0"/>
          <w:numId w:val="6"/>
        </w:numPr>
        <w:tabs>
          <w:tab w:val="left" w:pos="501"/>
        </w:tabs>
        <w:spacing w:before="65"/>
        <w:ind w:left="500" w:right="116"/>
        <w:jc w:val="both"/>
        <w:rPr>
          <w:sz w:val="24"/>
        </w:rPr>
      </w:pPr>
      <w:r>
        <w:rPr>
          <w:sz w:val="24"/>
        </w:rPr>
        <w:lastRenderedPageBreak/>
        <w:t xml:space="preserve">The Council may revoke a Casual Trading </w:t>
      </w:r>
      <w:proofErr w:type="spellStart"/>
      <w:r>
        <w:rPr>
          <w:sz w:val="24"/>
        </w:rPr>
        <w:t>Licence</w:t>
      </w:r>
      <w:proofErr w:type="spellEnd"/>
      <w:r>
        <w:rPr>
          <w:sz w:val="24"/>
        </w:rPr>
        <w:t xml:space="preserve"> if it is not satisfied that a condition</w:t>
      </w:r>
      <w:r>
        <w:rPr>
          <w:spacing w:val="-4"/>
          <w:sz w:val="24"/>
        </w:rPr>
        <w:t xml:space="preserve"> </w:t>
      </w:r>
      <w:r>
        <w:rPr>
          <w:sz w:val="24"/>
        </w:rPr>
        <w:t>of</w:t>
      </w:r>
      <w:r>
        <w:rPr>
          <w:spacing w:val="-4"/>
          <w:sz w:val="24"/>
        </w:rPr>
        <w:t xml:space="preserve"> </w:t>
      </w:r>
      <w:r>
        <w:rPr>
          <w:sz w:val="24"/>
        </w:rPr>
        <w:t>the</w:t>
      </w:r>
      <w:r>
        <w:rPr>
          <w:spacing w:val="-6"/>
          <w:sz w:val="24"/>
        </w:rPr>
        <w:t xml:space="preserve"> </w:t>
      </w:r>
      <w:proofErr w:type="spellStart"/>
      <w:r>
        <w:rPr>
          <w:sz w:val="24"/>
        </w:rPr>
        <w:t>licence</w:t>
      </w:r>
      <w:proofErr w:type="spellEnd"/>
      <w:r>
        <w:rPr>
          <w:spacing w:val="-6"/>
          <w:sz w:val="24"/>
        </w:rPr>
        <w:t xml:space="preserve"> </w:t>
      </w:r>
      <w:r>
        <w:rPr>
          <w:sz w:val="24"/>
        </w:rPr>
        <w:t>is</w:t>
      </w:r>
      <w:r>
        <w:rPr>
          <w:spacing w:val="-5"/>
          <w:sz w:val="24"/>
        </w:rPr>
        <w:t xml:space="preserve"> </w:t>
      </w:r>
      <w:r>
        <w:rPr>
          <w:sz w:val="24"/>
        </w:rPr>
        <w:t>being</w:t>
      </w:r>
      <w:r>
        <w:rPr>
          <w:spacing w:val="-5"/>
          <w:sz w:val="24"/>
        </w:rPr>
        <w:t xml:space="preserve"> </w:t>
      </w:r>
      <w:r>
        <w:rPr>
          <w:sz w:val="24"/>
        </w:rPr>
        <w:t>or</w:t>
      </w:r>
      <w:r>
        <w:rPr>
          <w:spacing w:val="-5"/>
          <w:sz w:val="24"/>
        </w:rPr>
        <w:t xml:space="preserve"> </w:t>
      </w:r>
      <w:r>
        <w:rPr>
          <w:sz w:val="24"/>
        </w:rPr>
        <w:t>has</w:t>
      </w:r>
      <w:r>
        <w:rPr>
          <w:spacing w:val="-7"/>
          <w:sz w:val="24"/>
        </w:rPr>
        <w:t xml:space="preserve"> </w:t>
      </w:r>
      <w:r>
        <w:rPr>
          <w:sz w:val="24"/>
        </w:rPr>
        <w:t>been</w:t>
      </w:r>
      <w:r>
        <w:rPr>
          <w:spacing w:val="-4"/>
          <w:sz w:val="24"/>
        </w:rPr>
        <w:t xml:space="preserve"> </w:t>
      </w:r>
      <w:r>
        <w:rPr>
          <w:sz w:val="24"/>
        </w:rPr>
        <w:t>contravened</w:t>
      </w:r>
      <w:r>
        <w:rPr>
          <w:spacing w:val="-4"/>
          <w:sz w:val="24"/>
        </w:rPr>
        <w:t xml:space="preserve"> </w:t>
      </w:r>
      <w:r>
        <w:rPr>
          <w:sz w:val="24"/>
        </w:rPr>
        <w:t>or</w:t>
      </w:r>
      <w:r>
        <w:rPr>
          <w:spacing w:val="-5"/>
          <w:sz w:val="24"/>
        </w:rPr>
        <w:t xml:space="preserve"> </w:t>
      </w:r>
      <w:r>
        <w:rPr>
          <w:sz w:val="24"/>
        </w:rPr>
        <w:t>if</w:t>
      </w:r>
      <w:r>
        <w:rPr>
          <w:spacing w:val="-2"/>
          <w:sz w:val="24"/>
        </w:rPr>
        <w:t xml:space="preserve"> </w:t>
      </w:r>
      <w:r>
        <w:rPr>
          <w:sz w:val="24"/>
        </w:rPr>
        <w:t>the</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whom i</w:t>
      </w:r>
      <w:r>
        <w:rPr>
          <w:sz w:val="24"/>
        </w:rPr>
        <w:t>t</w:t>
      </w:r>
      <w:r>
        <w:rPr>
          <w:spacing w:val="-1"/>
          <w:sz w:val="24"/>
        </w:rPr>
        <w:t xml:space="preserve"> </w:t>
      </w:r>
      <w:r>
        <w:rPr>
          <w:sz w:val="24"/>
        </w:rPr>
        <w:t>was</w:t>
      </w:r>
      <w:r>
        <w:rPr>
          <w:spacing w:val="-1"/>
          <w:sz w:val="24"/>
        </w:rPr>
        <w:t xml:space="preserve"> </w:t>
      </w:r>
      <w:r>
        <w:rPr>
          <w:sz w:val="24"/>
        </w:rPr>
        <w:t>granted is</w:t>
      </w:r>
      <w:r>
        <w:rPr>
          <w:spacing w:val="-1"/>
          <w:sz w:val="24"/>
        </w:rPr>
        <w:t xml:space="preserve"> </w:t>
      </w:r>
      <w:r>
        <w:rPr>
          <w:sz w:val="24"/>
        </w:rPr>
        <w:t>convicted of an offence in relation to the importation, possession or</w:t>
      </w:r>
      <w:r>
        <w:rPr>
          <w:spacing w:val="-10"/>
          <w:sz w:val="24"/>
        </w:rPr>
        <w:t xml:space="preserve"> </w:t>
      </w:r>
      <w:r>
        <w:rPr>
          <w:sz w:val="24"/>
        </w:rPr>
        <w:t>sale</w:t>
      </w:r>
      <w:r>
        <w:rPr>
          <w:spacing w:val="-9"/>
          <w:sz w:val="24"/>
        </w:rPr>
        <w:t xml:space="preserve"> </w:t>
      </w:r>
      <w:r>
        <w:rPr>
          <w:sz w:val="24"/>
        </w:rPr>
        <w:t>of</w:t>
      </w:r>
      <w:r>
        <w:rPr>
          <w:spacing w:val="-6"/>
          <w:sz w:val="24"/>
        </w:rPr>
        <w:t xml:space="preserve"> </w:t>
      </w:r>
      <w:r>
        <w:rPr>
          <w:sz w:val="24"/>
        </w:rPr>
        <w:t>goods</w:t>
      </w:r>
      <w:r>
        <w:rPr>
          <w:spacing w:val="-9"/>
          <w:sz w:val="24"/>
        </w:rPr>
        <w:t xml:space="preserve"> </w:t>
      </w:r>
      <w:r>
        <w:rPr>
          <w:sz w:val="24"/>
        </w:rPr>
        <w:t>committed</w:t>
      </w:r>
      <w:r>
        <w:rPr>
          <w:spacing w:val="-8"/>
          <w:sz w:val="24"/>
        </w:rPr>
        <w:t xml:space="preserve"> </w:t>
      </w:r>
      <w:r>
        <w:rPr>
          <w:sz w:val="24"/>
        </w:rPr>
        <w:t>while</w:t>
      </w:r>
      <w:r>
        <w:rPr>
          <w:spacing w:val="-8"/>
          <w:sz w:val="24"/>
        </w:rPr>
        <w:t xml:space="preserve"> </w:t>
      </w:r>
      <w:r>
        <w:rPr>
          <w:sz w:val="24"/>
        </w:rPr>
        <w:t>he/she</w:t>
      </w:r>
      <w:r>
        <w:rPr>
          <w:spacing w:val="-8"/>
          <w:sz w:val="24"/>
        </w:rPr>
        <w:t xml:space="preserve"> </w:t>
      </w:r>
      <w:r>
        <w:rPr>
          <w:sz w:val="24"/>
        </w:rPr>
        <w:t>was</w:t>
      </w:r>
      <w:r>
        <w:rPr>
          <w:spacing w:val="-9"/>
          <w:sz w:val="24"/>
        </w:rPr>
        <w:t xml:space="preserve"> </w:t>
      </w:r>
      <w:r>
        <w:rPr>
          <w:sz w:val="24"/>
        </w:rPr>
        <w:t>the</w:t>
      </w:r>
      <w:r>
        <w:rPr>
          <w:spacing w:val="-8"/>
          <w:sz w:val="24"/>
        </w:rPr>
        <w:t xml:space="preserve"> </w:t>
      </w:r>
      <w:r>
        <w:rPr>
          <w:sz w:val="24"/>
        </w:rPr>
        <w:t>holder</w:t>
      </w:r>
      <w:r>
        <w:rPr>
          <w:spacing w:val="-10"/>
          <w:sz w:val="24"/>
        </w:rPr>
        <w:t xml:space="preserve"> </w:t>
      </w:r>
      <w:r>
        <w:rPr>
          <w:sz w:val="24"/>
        </w:rPr>
        <w:t>of</w:t>
      </w:r>
      <w:r>
        <w:rPr>
          <w:spacing w:val="-6"/>
          <w:sz w:val="24"/>
        </w:rPr>
        <w:t xml:space="preserve"> </w:t>
      </w:r>
      <w:r>
        <w:rPr>
          <w:sz w:val="24"/>
        </w:rPr>
        <w:t>a</w:t>
      </w:r>
      <w:r>
        <w:rPr>
          <w:spacing w:val="-8"/>
          <w:sz w:val="24"/>
        </w:rPr>
        <w:t xml:space="preserve"> </w:t>
      </w:r>
      <w:r>
        <w:rPr>
          <w:sz w:val="24"/>
        </w:rPr>
        <w:t>casual</w:t>
      </w:r>
      <w:r>
        <w:rPr>
          <w:spacing w:val="-10"/>
          <w:sz w:val="24"/>
        </w:rPr>
        <w:t xml:space="preserve"> </w:t>
      </w:r>
      <w:r>
        <w:rPr>
          <w:sz w:val="24"/>
        </w:rPr>
        <w:t>trading</w:t>
      </w:r>
      <w:r>
        <w:rPr>
          <w:spacing w:val="-10"/>
          <w:sz w:val="24"/>
        </w:rPr>
        <w:t xml:space="preserve"> </w:t>
      </w:r>
      <w:proofErr w:type="spellStart"/>
      <w:r>
        <w:rPr>
          <w:sz w:val="24"/>
        </w:rPr>
        <w:t>licence</w:t>
      </w:r>
      <w:proofErr w:type="spellEnd"/>
      <w:r>
        <w:rPr>
          <w:sz w:val="24"/>
        </w:rPr>
        <w:t xml:space="preserve"> or an offence under the Act.</w:t>
      </w:r>
    </w:p>
    <w:p w14:paraId="6212CF2C" w14:textId="77777777" w:rsidR="004F75B5" w:rsidRDefault="004F75B5">
      <w:pPr>
        <w:pStyle w:val="BodyText"/>
      </w:pPr>
    </w:p>
    <w:p w14:paraId="6212CF2D" w14:textId="77777777" w:rsidR="004F75B5" w:rsidRDefault="00F86E8A">
      <w:pPr>
        <w:pStyle w:val="ListParagraph"/>
        <w:numPr>
          <w:ilvl w:val="0"/>
          <w:numId w:val="6"/>
        </w:numPr>
        <w:tabs>
          <w:tab w:val="left" w:pos="501"/>
        </w:tabs>
        <w:spacing w:before="1" w:line="244" w:lineRule="auto"/>
        <w:ind w:left="500" w:right="659"/>
        <w:jc w:val="both"/>
        <w:rPr>
          <w:sz w:val="24"/>
        </w:rPr>
      </w:pPr>
      <w:r>
        <w:rPr>
          <w:sz w:val="24"/>
        </w:rPr>
        <w:t xml:space="preserve">If the trading area is not used for a continuous </w:t>
      </w:r>
      <w:r>
        <w:rPr>
          <w:sz w:val="24"/>
        </w:rPr>
        <w:t xml:space="preserve">period by the </w:t>
      </w:r>
      <w:proofErr w:type="spellStart"/>
      <w:r>
        <w:rPr>
          <w:sz w:val="24"/>
        </w:rPr>
        <w:t>licence</w:t>
      </w:r>
      <w:proofErr w:type="spellEnd"/>
      <w:r>
        <w:rPr>
          <w:sz w:val="24"/>
        </w:rPr>
        <w:t xml:space="preserve"> holder, the Council may, at its discretion, serve notice on the </w:t>
      </w:r>
      <w:proofErr w:type="spellStart"/>
      <w:r>
        <w:rPr>
          <w:sz w:val="24"/>
        </w:rPr>
        <w:t>licence</w:t>
      </w:r>
      <w:proofErr w:type="spellEnd"/>
      <w:r>
        <w:rPr>
          <w:sz w:val="24"/>
        </w:rPr>
        <w:t xml:space="preserve"> holder that his/her </w:t>
      </w:r>
      <w:proofErr w:type="spellStart"/>
      <w:r>
        <w:rPr>
          <w:sz w:val="24"/>
        </w:rPr>
        <w:t>licence</w:t>
      </w:r>
      <w:proofErr w:type="spellEnd"/>
      <w:r>
        <w:rPr>
          <w:sz w:val="24"/>
        </w:rPr>
        <w:t xml:space="preserve"> may be revoked for the remainder of the </w:t>
      </w:r>
      <w:proofErr w:type="spellStart"/>
      <w:r>
        <w:rPr>
          <w:sz w:val="24"/>
        </w:rPr>
        <w:t>licence</w:t>
      </w:r>
      <w:proofErr w:type="spellEnd"/>
      <w:r>
        <w:rPr>
          <w:sz w:val="24"/>
        </w:rPr>
        <w:t xml:space="preserve"> period, and arrange to reallocate the bay in question.</w:t>
      </w:r>
    </w:p>
    <w:p w14:paraId="6212CF2E" w14:textId="77777777" w:rsidR="004F75B5" w:rsidRDefault="004F75B5">
      <w:pPr>
        <w:pStyle w:val="BodyText"/>
        <w:rPr>
          <w:sz w:val="26"/>
        </w:rPr>
      </w:pPr>
    </w:p>
    <w:p w14:paraId="6212CF2F" w14:textId="77777777" w:rsidR="004F75B5" w:rsidRDefault="004F75B5">
      <w:pPr>
        <w:pStyle w:val="BodyText"/>
        <w:spacing w:before="5"/>
        <w:rPr>
          <w:sz w:val="20"/>
        </w:rPr>
      </w:pPr>
    </w:p>
    <w:p w14:paraId="6212CF30" w14:textId="77777777" w:rsidR="004F75B5" w:rsidRDefault="00F86E8A">
      <w:pPr>
        <w:pStyle w:val="BodyText"/>
        <w:ind w:left="274"/>
      </w:pPr>
      <w:bookmarkStart w:id="9" w:name="_bookmark9"/>
      <w:bookmarkEnd w:id="9"/>
      <w:r>
        <w:rPr>
          <w:spacing w:val="-2"/>
          <w:u w:val="single"/>
        </w:rPr>
        <w:t>Litter</w:t>
      </w:r>
    </w:p>
    <w:p w14:paraId="6212CF31" w14:textId="77777777" w:rsidR="004F75B5" w:rsidRDefault="004F75B5">
      <w:pPr>
        <w:pStyle w:val="BodyText"/>
        <w:rPr>
          <w:sz w:val="20"/>
        </w:rPr>
      </w:pPr>
    </w:p>
    <w:p w14:paraId="6212CF32" w14:textId="77777777" w:rsidR="004F75B5" w:rsidRDefault="004F75B5">
      <w:pPr>
        <w:pStyle w:val="BodyText"/>
        <w:spacing w:before="9"/>
        <w:rPr>
          <w:sz w:val="21"/>
        </w:rPr>
      </w:pPr>
    </w:p>
    <w:p w14:paraId="6212CF33" w14:textId="77777777" w:rsidR="004F75B5" w:rsidRDefault="00F86E8A">
      <w:pPr>
        <w:pStyle w:val="ListParagraph"/>
        <w:numPr>
          <w:ilvl w:val="0"/>
          <w:numId w:val="6"/>
        </w:numPr>
        <w:tabs>
          <w:tab w:val="left" w:pos="501"/>
        </w:tabs>
        <w:spacing w:before="1" w:line="244" w:lineRule="auto"/>
        <w:ind w:left="500" w:right="666"/>
        <w:jc w:val="left"/>
        <w:rPr>
          <w:sz w:val="24"/>
        </w:rPr>
      </w:pPr>
      <w:r>
        <w:rPr>
          <w:sz w:val="24"/>
        </w:rPr>
        <w:t xml:space="preserve">A person </w:t>
      </w:r>
      <w:r>
        <w:rPr>
          <w:sz w:val="24"/>
        </w:rPr>
        <w:t>carrying on casual trading shall keep the area in which he/she is</w:t>
      </w:r>
      <w:r>
        <w:rPr>
          <w:spacing w:val="40"/>
          <w:sz w:val="24"/>
        </w:rPr>
        <w:t xml:space="preserve"> </w:t>
      </w:r>
      <w:r>
        <w:rPr>
          <w:sz w:val="24"/>
        </w:rPr>
        <w:t>casual trading in a clean and tidy condition.</w:t>
      </w:r>
    </w:p>
    <w:p w14:paraId="6212CF34" w14:textId="77777777" w:rsidR="004F75B5" w:rsidRDefault="004F75B5">
      <w:pPr>
        <w:pStyle w:val="BodyText"/>
        <w:spacing w:before="2"/>
        <w:rPr>
          <w:sz w:val="22"/>
        </w:rPr>
      </w:pPr>
    </w:p>
    <w:p w14:paraId="6212CF35" w14:textId="77777777" w:rsidR="004F75B5" w:rsidRDefault="00F86E8A">
      <w:pPr>
        <w:pStyle w:val="ListParagraph"/>
        <w:numPr>
          <w:ilvl w:val="0"/>
          <w:numId w:val="6"/>
        </w:numPr>
        <w:tabs>
          <w:tab w:val="left" w:pos="501"/>
        </w:tabs>
        <w:spacing w:line="244" w:lineRule="auto"/>
        <w:ind w:left="500" w:right="234"/>
        <w:jc w:val="left"/>
        <w:rPr>
          <w:sz w:val="24"/>
        </w:rPr>
      </w:pPr>
      <w:r>
        <w:rPr>
          <w:sz w:val="24"/>
        </w:rPr>
        <w:t>A</w:t>
      </w:r>
      <w:r>
        <w:rPr>
          <w:spacing w:val="-10"/>
          <w:sz w:val="24"/>
        </w:rPr>
        <w:t xml:space="preserve"> </w:t>
      </w:r>
      <w:r>
        <w:rPr>
          <w:sz w:val="24"/>
        </w:rPr>
        <w:t>suitable</w:t>
      </w:r>
      <w:r>
        <w:rPr>
          <w:spacing w:val="-9"/>
          <w:sz w:val="24"/>
        </w:rPr>
        <w:t xml:space="preserve"> </w:t>
      </w:r>
      <w:r>
        <w:rPr>
          <w:sz w:val="24"/>
        </w:rPr>
        <w:t>receptacle</w:t>
      </w:r>
      <w:r>
        <w:rPr>
          <w:spacing w:val="-12"/>
          <w:sz w:val="24"/>
        </w:rPr>
        <w:t xml:space="preserve"> </w:t>
      </w:r>
      <w:r>
        <w:rPr>
          <w:sz w:val="24"/>
        </w:rPr>
        <w:t>for</w:t>
      </w:r>
      <w:r>
        <w:rPr>
          <w:spacing w:val="-11"/>
          <w:sz w:val="24"/>
        </w:rPr>
        <w:t xml:space="preserve"> </w:t>
      </w:r>
      <w:r>
        <w:rPr>
          <w:sz w:val="24"/>
        </w:rPr>
        <w:t>refuse,</w:t>
      </w:r>
      <w:r>
        <w:rPr>
          <w:spacing w:val="-12"/>
          <w:sz w:val="24"/>
        </w:rPr>
        <w:t xml:space="preserve"> </w:t>
      </w:r>
      <w:r>
        <w:rPr>
          <w:sz w:val="24"/>
        </w:rPr>
        <w:t>agreed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Council,</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provided</w:t>
      </w:r>
      <w:r>
        <w:rPr>
          <w:spacing w:val="-9"/>
          <w:sz w:val="24"/>
        </w:rPr>
        <w:t xml:space="preserve"> </w:t>
      </w:r>
      <w:r>
        <w:rPr>
          <w:sz w:val="24"/>
        </w:rPr>
        <w:t>by</w:t>
      </w:r>
      <w:r>
        <w:rPr>
          <w:spacing w:val="-13"/>
          <w:sz w:val="24"/>
        </w:rPr>
        <w:t xml:space="preserve"> </w:t>
      </w:r>
      <w:r>
        <w:rPr>
          <w:sz w:val="24"/>
        </w:rPr>
        <w:t xml:space="preserve">the </w:t>
      </w:r>
      <w:proofErr w:type="spellStart"/>
      <w:r>
        <w:rPr>
          <w:sz w:val="24"/>
        </w:rPr>
        <w:t>licence</w:t>
      </w:r>
      <w:proofErr w:type="spellEnd"/>
      <w:r>
        <w:rPr>
          <w:sz w:val="24"/>
        </w:rPr>
        <w:t xml:space="preserve"> </w:t>
      </w:r>
      <w:proofErr w:type="gramStart"/>
      <w:r>
        <w:rPr>
          <w:sz w:val="24"/>
        </w:rPr>
        <w:t>holder</w:t>
      </w:r>
      <w:proofErr w:type="gramEnd"/>
      <w:r>
        <w:rPr>
          <w:sz w:val="24"/>
        </w:rPr>
        <w:t xml:space="preserve"> and must be kept at all times of trading with</w:t>
      </w:r>
      <w:r>
        <w:rPr>
          <w:sz w:val="24"/>
        </w:rPr>
        <w:t>in the trading area.</w:t>
      </w:r>
    </w:p>
    <w:p w14:paraId="6212CF36" w14:textId="77777777" w:rsidR="004F75B5" w:rsidRDefault="004F75B5">
      <w:pPr>
        <w:pStyle w:val="BodyText"/>
        <w:spacing w:before="2"/>
        <w:rPr>
          <w:sz w:val="22"/>
        </w:rPr>
      </w:pPr>
    </w:p>
    <w:p w14:paraId="6212CF37" w14:textId="77777777" w:rsidR="004F75B5" w:rsidRDefault="00F86E8A">
      <w:pPr>
        <w:pStyle w:val="ListParagraph"/>
        <w:numPr>
          <w:ilvl w:val="0"/>
          <w:numId w:val="6"/>
        </w:numPr>
        <w:tabs>
          <w:tab w:val="left" w:pos="501"/>
        </w:tabs>
        <w:spacing w:line="242" w:lineRule="auto"/>
        <w:ind w:left="500" w:right="222"/>
        <w:jc w:val="both"/>
        <w:rPr>
          <w:sz w:val="24"/>
        </w:rPr>
      </w:pPr>
      <w:r>
        <w:rPr>
          <w:sz w:val="24"/>
        </w:rPr>
        <w:t>Litter must not be allowed to accumulate in the vicinity</w:t>
      </w:r>
      <w:r>
        <w:rPr>
          <w:spacing w:val="-1"/>
          <w:sz w:val="24"/>
        </w:rPr>
        <w:t xml:space="preserve"> </w:t>
      </w:r>
      <w:r>
        <w:rPr>
          <w:sz w:val="24"/>
        </w:rPr>
        <w:t>of the trading area during casual</w:t>
      </w:r>
      <w:r>
        <w:rPr>
          <w:spacing w:val="-17"/>
          <w:sz w:val="24"/>
        </w:rPr>
        <w:t xml:space="preserve"> </w:t>
      </w:r>
      <w:r>
        <w:rPr>
          <w:sz w:val="24"/>
        </w:rPr>
        <w:t>trading</w:t>
      </w:r>
      <w:r>
        <w:rPr>
          <w:spacing w:val="-17"/>
          <w:sz w:val="24"/>
        </w:rPr>
        <w:t xml:space="preserve"> </w:t>
      </w:r>
      <w:r>
        <w:rPr>
          <w:sz w:val="24"/>
        </w:rPr>
        <w:t>hours</w:t>
      </w:r>
      <w:r>
        <w:rPr>
          <w:spacing w:val="-16"/>
          <w:sz w:val="24"/>
        </w:rPr>
        <w:t xml:space="preserve"> </w:t>
      </w:r>
      <w:r>
        <w:rPr>
          <w:sz w:val="24"/>
        </w:rPr>
        <w:t>and</w:t>
      </w:r>
      <w:r>
        <w:rPr>
          <w:spacing w:val="-17"/>
          <w:sz w:val="24"/>
        </w:rPr>
        <w:t xml:space="preserve"> </w:t>
      </w:r>
      <w:r>
        <w:rPr>
          <w:sz w:val="24"/>
        </w:rPr>
        <w:t>at</w:t>
      </w:r>
      <w:r>
        <w:rPr>
          <w:spacing w:val="-17"/>
          <w:sz w:val="24"/>
        </w:rPr>
        <w:t xml:space="preserve"> </w:t>
      </w:r>
      <w:r>
        <w:rPr>
          <w:sz w:val="24"/>
        </w:rPr>
        <w:t>the</w:t>
      </w:r>
      <w:r>
        <w:rPr>
          <w:spacing w:val="-17"/>
          <w:sz w:val="24"/>
        </w:rPr>
        <w:t xml:space="preserve"> </w:t>
      </w:r>
      <w:r>
        <w:rPr>
          <w:sz w:val="24"/>
        </w:rPr>
        <w:t>end</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trading</w:t>
      </w:r>
      <w:r>
        <w:rPr>
          <w:spacing w:val="-16"/>
          <w:sz w:val="24"/>
        </w:rPr>
        <w:t xml:space="preserve"> </w:t>
      </w:r>
      <w:r>
        <w:rPr>
          <w:sz w:val="24"/>
        </w:rPr>
        <w:t>the</w:t>
      </w:r>
      <w:r>
        <w:rPr>
          <w:spacing w:val="-17"/>
          <w:sz w:val="24"/>
        </w:rPr>
        <w:t xml:space="preserve"> </w:t>
      </w:r>
      <w:r>
        <w:rPr>
          <w:sz w:val="24"/>
        </w:rPr>
        <w:t>trading</w:t>
      </w:r>
      <w:r>
        <w:rPr>
          <w:spacing w:val="-17"/>
          <w:sz w:val="24"/>
        </w:rPr>
        <w:t xml:space="preserve"> </w:t>
      </w:r>
      <w:r>
        <w:rPr>
          <w:sz w:val="24"/>
        </w:rPr>
        <w:t>area</w:t>
      </w:r>
      <w:r>
        <w:rPr>
          <w:spacing w:val="-16"/>
          <w:sz w:val="24"/>
        </w:rPr>
        <w:t xml:space="preserve"> </w:t>
      </w:r>
      <w:r>
        <w:rPr>
          <w:sz w:val="24"/>
        </w:rPr>
        <w:t>must</w:t>
      </w:r>
      <w:r>
        <w:rPr>
          <w:spacing w:val="-17"/>
          <w:sz w:val="24"/>
        </w:rPr>
        <w:t xml:space="preserve"> </w:t>
      </w:r>
      <w:r>
        <w:rPr>
          <w:sz w:val="24"/>
        </w:rPr>
        <w:t>be</w:t>
      </w:r>
      <w:r>
        <w:rPr>
          <w:spacing w:val="-17"/>
          <w:sz w:val="24"/>
        </w:rPr>
        <w:t xml:space="preserve"> </w:t>
      </w:r>
      <w:r>
        <w:rPr>
          <w:sz w:val="24"/>
        </w:rPr>
        <w:t xml:space="preserve">cleaned up and all refuse removed and properly disposed of by the </w:t>
      </w:r>
      <w:proofErr w:type="spellStart"/>
      <w:r>
        <w:rPr>
          <w:sz w:val="24"/>
        </w:rPr>
        <w:t>licence</w:t>
      </w:r>
      <w:proofErr w:type="spellEnd"/>
      <w:r>
        <w:rPr>
          <w:sz w:val="24"/>
        </w:rPr>
        <w:t xml:space="preserve"> holder.</w:t>
      </w:r>
    </w:p>
    <w:p w14:paraId="6212CF38" w14:textId="77777777" w:rsidR="004F75B5" w:rsidRDefault="004F75B5">
      <w:pPr>
        <w:pStyle w:val="BodyText"/>
        <w:spacing w:before="2"/>
      </w:pPr>
    </w:p>
    <w:p w14:paraId="6212CF39" w14:textId="77777777" w:rsidR="004F75B5" w:rsidRDefault="00F86E8A">
      <w:pPr>
        <w:pStyle w:val="ListParagraph"/>
        <w:numPr>
          <w:ilvl w:val="0"/>
          <w:numId w:val="6"/>
        </w:numPr>
        <w:tabs>
          <w:tab w:val="left" w:pos="501"/>
        </w:tabs>
        <w:ind w:left="500" w:right="115"/>
        <w:jc w:val="both"/>
        <w:rPr>
          <w:sz w:val="24"/>
        </w:rPr>
      </w:pPr>
      <w:r>
        <w:rPr>
          <w:sz w:val="24"/>
        </w:rPr>
        <w:t xml:space="preserve">Each trader shall be responsible for the management of all </w:t>
      </w:r>
      <w:proofErr w:type="gramStart"/>
      <w:r>
        <w:rPr>
          <w:sz w:val="24"/>
        </w:rPr>
        <w:t>wastes</w:t>
      </w:r>
      <w:proofErr w:type="gramEnd"/>
      <w:r>
        <w:rPr>
          <w:sz w:val="24"/>
        </w:rPr>
        <w:t xml:space="preserve"> arising from his/her</w:t>
      </w:r>
      <w:r>
        <w:rPr>
          <w:spacing w:val="-16"/>
          <w:sz w:val="24"/>
        </w:rPr>
        <w:t xml:space="preserve"> </w:t>
      </w:r>
      <w:r>
        <w:rPr>
          <w:sz w:val="24"/>
        </w:rPr>
        <w:t>trading</w:t>
      </w:r>
      <w:r>
        <w:rPr>
          <w:spacing w:val="-14"/>
          <w:sz w:val="24"/>
        </w:rPr>
        <w:t xml:space="preserve"> </w:t>
      </w:r>
      <w:r>
        <w:rPr>
          <w:sz w:val="24"/>
        </w:rPr>
        <w:t>and</w:t>
      </w:r>
      <w:r>
        <w:rPr>
          <w:spacing w:val="-14"/>
          <w:sz w:val="24"/>
        </w:rPr>
        <w:t xml:space="preserve"> </w:t>
      </w:r>
      <w:r>
        <w:rPr>
          <w:sz w:val="24"/>
        </w:rPr>
        <w:t>associated</w:t>
      </w:r>
      <w:r>
        <w:rPr>
          <w:spacing w:val="-12"/>
          <w:sz w:val="24"/>
        </w:rPr>
        <w:t xml:space="preserve"> </w:t>
      </w:r>
      <w:r>
        <w:rPr>
          <w:sz w:val="24"/>
        </w:rPr>
        <w:t>activities</w:t>
      </w:r>
      <w:r>
        <w:rPr>
          <w:spacing w:val="-12"/>
          <w:sz w:val="24"/>
        </w:rPr>
        <w:t xml:space="preserve"> </w:t>
      </w:r>
      <w:r>
        <w:rPr>
          <w:sz w:val="24"/>
        </w:rPr>
        <w:t>and</w:t>
      </w:r>
      <w:r>
        <w:rPr>
          <w:spacing w:val="-14"/>
          <w:sz w:val="24"/>
        </w:rPr>
        <w:t xml:space="preserve"> </w:t>
      </w:r>
      <w:r>
        <w:rPr>
          <w:sz w:val="24"/>
        </w:rPr>
        <w:t>shall</w:t>
      </w:r>
      <w:r>
        <w:rPr>
          <w:spacing w:val="-14"/>
          <w:sz w:val="24"/>
        </w:rPr>
        <w:t xml:space="preserve"> </w:t>
      </w:r>
      <w:r>
        <w:rPr>
          <w:sz w:val="24"/>
        </w:rPr>
        <w:t>remove</w:t>
      </w:r>
      <w:r>
        <w:rPr>
          <w:spacing w:val="-12"/>
          <w:sz w:val="24"/>
        </w:rPr>
        <w:t xml:space="preserve"> </w:t>
      </w:r>
      <w:r>
        <w:rPr>
          <w:sz w:val="24"/>
        </w:rPr>
        <w:t>all</w:t>
      </w:r>
      <w:r>
        <w:rPr>
          <w:spacing w:val="-14"/>
          <w:sz w:val="24"/>
        </w:rPr>
        <w:t xml:space="preserve"> </w:t>
      </w:r>
      <w:r>
        <w:rPr>
          <w:sz w:val="24"/>
        </w:rPr>
        <w:t>waste</w:t>
      </w:r>
      <w:r>
        <w:rPr>
          <w:spacing w:val="-11"/>
          <w:sz w:val="24"/>
        </w:rPr>
        <w:t xml:space="preserve"> </w:t>
      </w:r>
      <w:r>
        <w:rPr>
          <w:sz w:val="24"/>
        </w:rPr>
        <w:t>generated</w:t>
      </w:r>
      <w:r>
        <w:rPr>
          <w:spacing w:val="-16"/>
          <w:sz w:val="24"/>
        </w:rPr>
        <w:t xml:space="preserve"> </w:t>
      </w:r>
      <w:r>
        <w:rPr>
          <w:sz w:val="24"/>
        </w:rPr>
        <w:t>from his/her business or trade.</w:t>
      </w:r>
      <w:r>
        <w:rPr>
          <w:spacing w:val="40"/>
          <w:sz w:val="24"/>
        </w:rPr>
        <w:t xml:space="preserve"> </w:t>
      </w:r>
      <w:r>
        <w:rPr>
          <w:sz w:val="24"/>
        </w:rPr>
        <w:t xml:space="preserve">All waste removed by traders from the Designated </w:t>
      </w:r>
      <w:r>
        <w:rPr>
          <w:sz w:val="24"/>
        </w:rPr>
        <w:t>Casual Trading Area shall be disposed of in a manner which complies with the Waste Management Acts.</w:t>
      </w:r>
      <w:r>
        <w:rPr>
          <w:spacing w:val="80"/>
          <w:sz w:val="24"/>
        </w:rPr>
        <w:t xml:space="preserve"> </w:t>
      </w:r>
      <w:r>
        <w:rPr>
          <w:sz w:val="24"/>
        </w:rPr>
        <w:t xml:space="preserve">Any trader found to be in breach of this </w:t>
      </w:r>
      <w:proofErr w:type="gramStart"/>
      <w:r>
        <w:rPr>
          <w:sz w:val="24"/>
        </w:rPr>
        <w:t>bye-law</w:t>
      </w:r>
      <w:proofErr w:type="gramEnd"/>
      <w:r>
        <w:rPr>
          <w:sz w:val="24"/>
        </w:rPr>
        <w:t xml:space="preserve"> shall be liable to prosecution under the Litter Pollution Acts and shall be liable to have their Casual Tra</w:t>
      </w:r>
      <w:r>
        <w:rPr>
          <w:sz w:val="24"/>
        </w:rPr>
        <w:t xml:space="preserve">ding </w:t>
      </w:r>
      <w:proofErr w:type="spellStart"/>
      <w:r>
        <w:rPr>
          <w:sz w:val="24"/>
        </w:rPr>
        <w:t>Licence</w:t>
      </w:r>
      <w:proofErr w:type="spellEnd"/>
      <w:r>
        <w:rPr>
          <w:sz w:val="24"/>
        </w:rPr>
        <w:t xml:space="preserve"> revoked.</w:t>
      </w:r>
    </w:p>
    <w:p w14:paraId="6212CF3A" w14:textId="77777777" w:rsidR="004F75B5" w:rsidRDefault="004F75B5">
      <w:pPr>
        <w:pStyle w:val="BodyText"/>
        <w:rPr>
          <w:sz w:val="26"/>
        </w:rPr>
      </w:pPr>
    </w:p>
    <w:p w14:paraId="6212CF3B" w14:textId="77777777" w:rsidR="004F75B5" w:rsidRDefault="00F86E8A">
      <w:pPr>
        <w:pStyle w:val="ListParagraph"/>
        <w:numPr>
          <w:ilvl w:val="0"/>
          <w:numId w:val="6"/>
        </w:numPr>
        <w:tabs>
          <w:tab w:val="left" w:pos="501"/>
        </w:tabs>
        <w:spacing w:before="160"/>
        <w:ind w:left="500" w:right="121"/>
        <w:jc w:val="both"/>
        <w:rPr>
          <w:sz w:val="24"/>
        </w:rPr>
      </w:pPr>
      <w:r>
        <w:rPr>
          <w:sz w:val="24"/>
        </w:rPr>
        <w:t>Each trader who sells food or drink for immediate consumption shall comply with Section 15 of the Litter Pollution Act 1997 in that suitable waste receptacles shall be provided to prevent the creation of litter and the trader shall e</w:t>
      </w:r>
      <w:r>
        <w:rPr>
          <w:sz w:val="24"/>
        </w:rPr>
        <w:t>nsure that any litter caused by the operation of the outlet is removed from the vicinity within a reasonable distance of their trading area.</w:t>
      </w:r>
    </w:p>
    <w:p w14:paraId="6212CF3C" w14:textId="77777777" w:rsidR="004F75B5" w:rsidRDefault="004F75B5">
      <w:pPr>
        <w:jc w:val="both"/>
        <w:rPr>
          <w:sz w:val="24"/>
        </w:rPr>
        <w:sectPr w:rsidR="004F75B5">
          <w:pgSz w:w="11910" w:h="16840"/>
          <w:pgMar w:top="1220" w:right="1320" w:bottom="1200" w:left="1300" w:header="0" w:footer="1000" w:gutter="0"/>
          <w:cols w:space="720"/>
        </w:sectPr>
      </w:pPr>
    </w:p>
    <w:p w14:paraId="6212CF3D" w14:textId="77777777" w:rsidR="004F75B5" w:rsidRDefault="00F86E8A">
      <w:pPr>
        <w:pStyle w:val="BodyText"/>
        <w:spacing w:before="64"/>
        <w:ind w:left="140"/>
      </w:pPr>
      <w:bookmarkStart w:id="10" w:name="_bookmark10"/>
      <w:bookmarkEnd w:id="10"/>
      <w:r>
        <w:rPr>
          <w:u w:val="single"/>
        </w:rPr>
        <w:lastRenderedPageBreak/>
        <w:t>Authorized</w:t>
      </w:r>
      <w:r>
        <w:rPr>
          <w:spacing w:val="-6"/>
          <w:u w:val="single"/>
        </w:rPr>
        <w:t xml:space="preserve"> </w:t>
      </w:r>
      <w:r>
        <w:rPr>
          <w:spacing w:val="-2"/>
          <w:u w:val="single"/>
        </w:rPr>
        <w:t>Officers</w:t>
      </w:r>
    </w:p>
    <w:p w14:paraId="6212CF3E" w14:textId="77777777" w:rsidR="004F75B5" w:rsidRDefault="004F75B5">
      <w:pPr>
        <w:pStyle w:val="BodyText"/>
        <w:rPr>
          <w:sz w:val="20"/>
        </w:rPr>
      </w:pPr>
    </w:p>
    <w:p w14:paraId="6212CF3F" w14:textId="77777777" w:rsidR="004F75B5" w:rsidRDefault="004F75B5">
      <w:pPr>
        <w:pStyle w:val="BodyText"/>
        <w:spacing w:before="7"/>
        <w:rPr>
          <w:sz w:val="20"/>
        </w:rPr>
      </w:pPr>
    </w:p>
    <w:p w14:paraId="6212CF40" w14:textId="77777777" w:rsidR="004F75B5" w:rsidRDefault="00F86E8A">
      <w:pPr>
        <w:pStyle w:val="ListParagraph"/>
        <w:numPr>
          <w:ilvl w:val="0"/>
          <w:numId w:val="6"/>
        </w:numPr>
        <w:tabs>
          <w:tab w:val="left" w:pos="501"/>
        </w:tabs>
        <w:spacing w:before="92" w:line="244" w:lineRule="auto"/>
        <w:ind w:left="500" w:right="222"/>
        <w:jc w:val="both"/>
        <w:rPr>
          <w:sz w:val="24"/>
        </w:rPr>
      </w:pPr>
      <w:r>
        <w:rPr>
          <w:sz w:val="24"/>
        </w:rPr>
        <w:t xml:space="preserve">The Council shall appoint </w:t>
      </w:r>
      <w:proofErr w:type="spellStart"/>
      <w:r>
        <w:rPr>
          <w:sz w:val="24"/>
        </w:rPr>
        <w:t>Authorised</w:t>
      </w:r>
      <w:proofErr w:type="spellEnd"/>
      <w:r>
        <w:rPr>
          <w:sz w:val="24"/>
        </w:rPr>
        <w:t xml:space="preserve"> Officers for the purposes of </w:t>
      </w:r>
      <w:r>
        <w:rPr>
          <w:sz w:val="24"/>
        </w:rPr>
        <w:t>managing and controlling its Casual Trading Areas.</w:t>
      </w:r>
    </w:p>
    <w:p w14:paraId="6212CF41" w14:textId="77777777" w:rsidR="004F75B5" w:rsidRDefault="004F75B5">
      <w:pPr>
        <w:pStyle w:val="BodyText"/>
        <w:spacing w:before="3"/>
      </w:pPr>
    </w:p>
    <w:p w14:paraId="6212CF42" w14:textId="77777777" w:rsidR="004F75B5" w:rsidRDefault="00F86E8A">
      <w:pPr>
        <w:pStyle w:val="ListParagraph"/>
        <w:numPr>
          <w:ilvl w:val="0"/>
          <w:numId w:val="6"/>
        </w:numPr>
        <w:tabs>
          <w:tab w:val="left" w:pos="501"/>
        </w:tabs>
        <w:ind w:left="500" w:hanging="361"/>
        <w:jc w:val="left"/>
        <w:rPr>
          <w:sz w:val="24"/>
        </w:rPr>
      </w:pPr>
      <w:r>
        <w:rPr>
          <w:sz w:val="24"/>
        </w:rPr>
        <w:t>An</w:t>
      </w:r>
      <w:r>
        <w:rPr>
          <w:spacing w:val="-3"/>
          <w:sz w:val="24"/>
        </w:rPr>
        <w:t xml:space="preserve"> </w:t>
      </w:r>
      <w:proofErr w:type="spellStart"/>
      <w:r>
        <w:rPr>
          <w:sz w:val="24"/>
        </w:rPr>
        <w:t>Authorised</w:t>
      </w:r>
      <w:proofErr w:type="spellEnd"/>
      <w:r>
        <w:rPr>
          <w:spacing w:val="-3"/>
          <w:sz w:val="24"/>
        </w:rPr>
        <w:t xml:space="preserve"> </w:t>
      </w:r>
      <w:r>
        <w:rPr>
          <w:sz w:val="24"/>
        </w:rPr>
        <w:t>Officer</w:t>
      </w:r>
      <w:r>
        <w:rPr>
          <w:spacing w:val="-5"/>
          <w:sz w:val="24"/>
        </w:rPr>
        <w:t xml:space="preserve"> </w:t>
      </w:r>
      <w:r>
        <w:rPr>
          <w:spacing w:val="-4"/>
          <w:sz w:val="24"/>
        </w:rPr>
        <w:t>may:</w:t>
      </w:r>
    </w:p>
    <w:p w14:paraId="6212CF43" w14:textId="77777777" w:rsidR="004F75B5" w:rsidRDefault="004F75B5">
      <w:pPr>
        <w:pStyle w:val="BodyText"/>
        <w:spacing w:before="9"/>
      </w:pPr>
    </w:p>
    <w:p w14:paraId="6212CF44" w14:textId="77777777" w:rsidR="004F75B5" w:rsidRDefault="00F86E8A">
      <w:pPr>
        <w:pStyle w:val="ListParagraph"/>
        <w:numPr>
          <w:ilvl w:val="0"/>
          <w:numId w:val="5"/>
        </w:numPr>
        <w:tabs>
          <w:tab w:val="left" w:pos="1581"/>
        </w:tabs>
        <w:ind w:right="227" w:firstLine="0"/>
        <w:jc w:val="both"/>
        <w:rPr>
          <w:sz w:val="24"/>
        </w:rPr>
      </w:pPr>
      <w:r>
        <w:rPr>
          <w:sz w:val="24"/>
        </w:rPr>
        <w:t xml:space="preserve">enter, </w:t>
      </w:r>
      <w:proofErr w:type="gramStart"/>
      <w:r>
        <w:rPr>
          <w:sz w:val="24"/>
        </w:rPr>
        <w:t>inspect</w:t>
      </w:r>
      <w:proofErr w:type="gramEnd"/>
      <w:r>
        <w:rPr>
          <w:sz w:val="24"/>
        </w:rPr>
        <w:t xml:space="preserve"> and examine any place where she/he has reasonable cause to believe casual trading is being engaged in.</w:t>
      </w:r>
    </w:p>
    <w:p w14:paraId="6212CF45" w14:textId="77777777" w:rsidR="004F75B5" w:rsidRDefault="004F75B5">
      <w:pPr>
        <w:pStyle w:val="BodyText"/>
        <w:spacing w:before="9"/>
      </w:pPr>
    </w:p>
    <w:p w14:paraId="6212CF46" w14:textId="77777777" w:rsidR="004F75B5" w:rsidRDefault="00F86E8A">
      <w:pPr>
        <w:pStyle w:val="ListParagraph"/>
        <w:numPr>
          <w:ilvl w:val="0"/>
          <w:numId w:val="5"/>
        </w:numPr>
        <w:tabs>
          <w:tab w:val="left" w:pos="1581"/>
        </w:tabs>
        <w:ind w:right="229" w:firstLine="0"/>
        <w:jc w:val="both"/>
        <w:rPr>
          <w:sz w:val="24"/>
        </w:rPr>
      </w:pPr>
      <w:r>
        <w:rPr>
          <w:sz w:val="24"/>
        </w:rPr>
        <w:t>require any person whom she/he has reasonable cause to be</w:t>
      </w:r>
      <w:r>
        <w:rPr>
          <w:sz w:val="24"/>
        </w:rPr>
        <w:t xml:space="preserve">lieve to be engaging in casual </w:t>
      </w:r>
      <w:proofErr w:type="gramStart"/>
      <w:r>
        <w:rPr>
          <w:sz w:val="24"/>
        </w:rPr>
        <w:t>trading:-</w:t>
      </w:r>
      <w:proofErr w:type="gramEnd"/>
    </w:p>
    <w:p w14:paraId="6212CF47" w14:textId="77777777" w:rsidR="004F75B5" w:rsidRDefault="004F75B5">
      <w:pPr>
        <w:pStyle w:val="BodyText"/>
        <w:spacing w:before="9"/>
      </w:pPr>
    </w:p>
    <w:p w14:paraId="6212CF48" w14:textId="77777777" w:rsidR="004F75B5" w:rsidRDefault="00F86E8A">
      <w:pPr>
        <w:pStyle w:val="BodyText"/>
        <w:spacing w:line="244" w:lineRule="auto"/>
        <w:ind w:left="860" w:right="694"/>
        <w:jc w:val="both"/>
      </w:pPr>
      <w:r>
        <w:t>to</w:t>
      </w:r>
      <w:r>
        <w:rPr>
          <w:spacing w:val="-11"/>
        </w:rPr>
        <w:t xml:space="preserve"> </w:t>
      </w:r>
      <w:r>
        <w:t>produce,</w:t>
      </w:r>
      <w:r>
        <w:rPr>
          <w:spacing w:val="-12"/>
        </w:rPr>
        <w:t xml:space="preserve"> </w:t>
      </w:r>
      <w:r>
        <w:t>if</w:t>
      </w:r>
      <w:r>
        <w:rPr>
          <w:spacing w:val="-10"/>
        </w:rPr>
        <w:t xml:space="preserve"> </w:t>
      </w:r>
      <w:r>
        <w:t>it</w:t>
      </w:r>
      <w:r>
        <w:rPr>
          <w:spacing w:val="-13"/>
        </w:rPr>
        <w:t xml:space="preserve"> </w:t>
      </w:r>
      <w:r>
        <w:t>is</w:t>
      </w:r>
      <w:r>
        <w:rPr>
          <w:spacing w:val="-13"/>
        </w:rPr>
        <w:t xml:space="preserve"> </w:t>
      </w:r>
      <w:r>
        <w:t>not</w:t>
      </w:r>
      <w:r>
        <w:rPr>
          <w:spacing w:val="-12"/>
        </w:rPr>
        <w:t xml:space="preserve"> </w:t>
      </w:r>
      <w:r>
        <w:t>being</w:t>
      </w:r>
      <w:r>
        <w:rPr>
          <w:spacing w:val="-14"/>
        </w:rPr>
        <w:t xml:space="preserve"> </w:t>
      </w:r>
      <w:r>
        <w:t>displayed,</w:t>
      </w:r>
      <w:r>
        <w:rPr>
          <w:spacing w:val="-12"/>
        </w:rPr>
        <w:t xml:space="preserve"> </w:t>
      </w:r>
      <w:r>
        <w:t>a</w:t>
      </w:r>
      <w:r>
        <w:rPr>
          <w:spacing w:val="-12"/>
        </w:rPr>
        <w:t xml:space="preserve"> </w:t>
      </w:r>
      <w:r>
        <w:t>casual</w:t>
      </w:r>
      <w:r>
        <w:rPr>
          <w:spacing w:val="-13"/>
        </w:rPr>
        <w:t xml:space="preserve"> </w:t>
      </w:r>
      <w:r>
        <w:t>trading</w:t>
      </w:r>
      <w:r>
        <w:rPr>
          <w:spacing w:val="-14"/>
        </w:rPr>
        <w:t xml:space="preserve"> </w:t>
      </w:r>
      <w:proofErr w:type="spellStart"/>
      <w:r>
        <w:t>licence</w:t>
      </w:r>
      <w:proofErr w:type="spellEnd"/>
      <w:r>
        <w:rPr>
          <w:spacing w:val="-6"/>
        </w:rPr>
        <w:t xml:space="preserve"> </w:t>
      </w:r>
      <w:proofErr w:type="spellStart"/>
      <w:r>
        <w:t>authorising</w:t>
      </w:r>
      <w:proofErr w:type="spellEnd"/>
      <w:r>
        <w:t xml:space="preserve"> such trading and to permit the officer or member of the Garda Siochana to examine the </w:t>
      </w:r>
      <w:proofErr w:type="spellStart"/>
      <w:r>
        <w:t>licence</w:t>
      </w:r>
      <w:proofErr w:type="spellEnd"/>
      <w:r>
        <w:t>, and</w:t>
      </w:r>
    </w:p>
    <w:p w14:paraId="6212CF49" w14:textId="77777777" w:rsidR="004F75B5" w:rsidRDefault="004F75B5">
      <w:pPr>
        <w:pStyle w:val="BodyText"/>
        <w:spacing w:before="7"/>
        <w:rPr>
          <w:sz w:val="27"/>
        </w:rPr>
      </w:pPr>
    </w:p>
    <w:p w14:paraId="6212CF4A" w14:textId="77777777" w:rsidR="004F75B5" w:rsidRDefault="00F86E8A">
      <w:pPr>
        <w:pStyle w:val="BodyText"/>
        <w:spacing w:line="244" w:lineRule="auto"/>
        <w:ind w:left="860" w:right="297"/>
        <w:jc w:val="both"/>
      </w:pPr>
      <w:r>
        <w:t xml:space="preserve">if she/he fails, </w:t>
      </w:r>
      <w:proofErr w:type="gramStart"/>
      <w:r>
        <w:t>neglects</w:t>
      </w:r>
      <w:proofErr w:type="gramEnd"/>
      <w:r>
        <w:t xml:space="preserve"> or refuse</w:t>
      </w:r>
      <w:r>
        <w:t xml:space="preserve">s to produce such a </w:t>
      </w:r>
      <w:proofErr w:type="spellStart"/>
      <w:r>
        <w:t>licence</w:t>
      </w:r>
      <w:proofErr w:type="spellEnd"/>
      <w:r>
        <w:t xml:space="preserve"> or, in a case in which it is not being displayed, to furnish to the officer his/her name and address and, if she/he is the servant or agent of another person, the name and address of the other person,</w:t>
      </w:r>
    </w:p>
    <w:p w14:paraId="6212CF4B" w14:textId="77777777" w:rsidR="004F75B5" w:rsidRDefault="004F75B5">
      <w:pPr>
        <w:pStyle w:val="BodyText"/>
        <w:spacing w:before="9"/>
        <w:rPr>
          <w:sz w:val="25"/>
        </w:rPr>
      </w:pPr>
    </w:p>
    <w:p w14:paraId="6212CF4C" w14:textId="77777777" w:rsidR="004F75B5" w:rsidRDefault="00F86E8A">
      <w:pPr>
        <w:pStyle w:val="ListParagraph"/>
        <w:numPr>
          <w:ilvl w:val="0"/>
          <w:numId w:val="5"/>
        </w:numPr>
        <w:tabs>
          <w:tab w:val="left" w:pos="1581"/>
        </w:tabs>
        <w:spacing w:line="242" w:lineRule="auto"/>
        <w:ind w:right="223" w:firstLine="0"/>
        <w:jc w:val="both"/>
        <w:rPr>
          <w:sz w:val="24"/>
        </w:rPr>
      </w:pPr>
      <w:r>
        <w:rPr>
          <w:sz w:val="24"/>
        </w:rPr>
        <w:t xml:space="preserve">make such </w:t>
      </w:r>
      <w:r>
        <w:rPr>
          <w:sz w:val="24"/>
        </w:rPr>
        <w:t xml:space="preserve">examination and inquiry as may be necessary to ascertain whether the provisions of this Act or of </w:t>
      </w:r>
      <w:proofErr w:type="gramStart"/>
      <w:r>
        <w:rPr>
          <w:sz w:val="24"/>
        </w:rPr>
        <w:t>bye-laws</w:t>
      </w:r>
      <w:proofErr w:type="gramEnd"/>
      <w:r>
        <w:rPr>
          <w:sz w:val="24"/>
        </w:rPr>
        <w:t xml:space="preserve"> made thereunder are being complied with,</w:t>
      </w:r>
    </w:p>
    <w:p w14:paraId="6212CF4D" w14:textId="77777777" w:rsidR="004F75B5" w:rsidRDefault="004F75B5">
      <w:pPr>
        <w:pStyle w:val="BodyText"/>
        <w:spacing w:before="5"/>
      </w:pPr>
    </w:p>
    <w:p w14:paraId="6212CF4E" w14:textId="77777777" w:rsidR="004F75B5" w:rsidRDefault="00F86E8A">
      <w:pPr>
        <w:pStyle w:val="ListParagraph"/>
        <w:numPr>
          <w:ilvl w:val="0"/>
          <w:numId w:val="5"/>
        </w:numPr>
        <w:tabs>
          <w:tab w:val="left" w:pos="1581"/>
        </w:tabs>
        <w:spacing w:line="242" w:lineRule="auto"/>
        <w:ind w:right="229" w:firstLine="0"/>
        <w:jc w:val="both"/>
        <w:rPr>
          <w:sz w:val="24"/>
        </w:rPr>
      </w:pPr>
      <w:r>
        <w:rPr>
          <w:sz w:val="24"/>
        </w:rPr>
        <w:t>require any person whom he/she has reasonable cause to believe to be engaging in casual trading in contrave</w:t>
      </w:r>
      <w:r>
        <w:rPr>
          <w:sz w:val="24"/>
        </w:rPr>
        <w:t xml:space="preserve">ntion of this Act to give such information as is in his/her power to give as to the ownership of any goods being sold </w:t>
      </w:r>
      <w:proofErr w:type="gramStart"/>
      <w:r>
        <w:rPr>
          <w:sz w:val="24"/>
        </w:rPr>
        <w:t>in the course of</w:t>
      </w:r>
      <w:proofErr w:type="gramEnd"/>
      <w:r>
        <w:rPr>
          <w:sz w:val="24"/>
        </w:rPr>
        <w:t xml:space="preserve"> such trading.</w:t>
      </w:r>
    </w:p>
    <w:p w14:paraId="6212CF4F" w14:textId="77777777" w:rsidR="004F75B5" w:rsidRDefault="004F75B5">
      <w:pPr>
        <w:pStyle w:val="BodyText"/>
        <w:spacing w:before="6"/>
      </w:pPr>
    </w:p>
    <w:p w14:paraId="6212CF50" w14:textId="77777777" w:rsidR="004F75B5" w:rsidRDefault="00F86E8A">
      <w:pPr>
        <w:pStyle w:val="ListParagraph"/>
        <w:numPr>
          <w:ilvl w:val="0"/>
          <w:numId w:val="5"/>
        </w:numPr>
        <w:tabs>
          <w:tab w:val="left" w:pos="1581"/>
        </w:tabs>
        <w:spacing w:line="242" w:lineRule="auto"/>
        <w:ind w:right="222" w:firstLine="0"/>
        <w:jc w:val="both"/>
        <w:rPr>
          <w:sz w:val="24"/>
        </w:rPr>
      </w:pPr>
      <w:r>
        <w:rPr>
          <w:sz w:val="24"/>
        </w:rPr>
        <w:t>require any person whom he has reasonable cause to believe to be engaging in casual trading in contraventi</w:t>
      </w:r>
      <w:r>
        <w:rPr>
          <w:sz w:val="24"/>
        </w:rPr>
        <w:t>on of these Bye-laws to produce to him any documents, books or records relating to such trading in his power, possession or control and give to him/her such information as he/she may request in relation to entries in those documents, books or records and e</w:t>
      </w:r>
      <w:r>
        <w:rPr>
          <w:sz w:val="24"/>
        </w:rPr>
        <w:t>xamine, copy or take extracts from any such document, book or record.</w:t>
      </w:r>
    </w:p>
    <w:p w14:paraId="6212CF51" w14:textId="77777777" w:rsidR="004F75B5" w:rsidRDefault="004F75B5">
      <w:pPr>
        <w:pStyle w:val="BodyText"/>
        <w:spacing w:before="1"/>
        <w:rPr>
          <w:sz w:val="25"/>
        </w:rPr>
      </w:pPr>
    </w:p>
    <w:p w14:paraId="6212CF52" w14:textId="77777777" w:rsidR="004F75B5" w:rsidRDefault="00F86E8A">
      <w:pPr>
        <w:pStyle w:val="ListParagraph"/>
        <w:numPr>
          <w:ilvl w:val="0"/>
          <w:numId w:val="6"/>
        </w:numPr>
        <w:tabs>
          <w:tab w:val="left" w:pos="501"/>
        </w:tabs>
        <w:spacing w:line="244" w:lineRule="auto"/>
        <w:ind w:left="500" w:right="229"/>
        <w:jc w:val="both"/>
        <w:rPr>
          <w:sz w:val="24"/>
        </w:rPr>
      </w:pPr>
      <w:r>
        <w:rPr>
          <w:sz w:val="24"/>
        </w:rPr>
        <w:t xml:space="preserve">An </w:t>
      </w:r>
      <w:proofErr w:type="spellStart"/>
      <w:r>
        <w:rPr>
          <w:sz w:val="24"/>
        </w:rPr>
        <w:t>authorised</w:t>
      </w:r>
      <w:proofErr w:type="spellEnd"/>
      <w:r>
        <w:rPr>
          <w:sz w:val="24"/>
        </w:rPr>
        <w:t xml:space="preserve"> officer who proposes to perform a power or function conferred on him/her by paragraph 2. may request a member of the Garda Siochana to accompany</w:t>
      </w:r>
      <w:r>
        <w:rPr>
          <w:spacing w:val="-15"/>
          <w:sz w:val="24"/>
        </w:rPr>
        <w:t xml:space="preserve"> </w:t>
      </w:r>
      <w:r>
        <w:rPr>
          <w:sz w:val="24"/>
        </w:rPr>
        <w:t>her/him</w:t>
      </w:r>
      <w:r>
        <w:rPr>
          <w:spacing w:val="-12"/>
          <w:sz w:val="24"/>
        </w:rPr>
        <w:t xml:space="preserve"> </w:t>
      </w:r>
      <w:r>
        <w:rPr>
          <w:sz w:val="24"/>
        </w:rPr>
        <w:t>if</w:t>
      </w:r>
      <w:r>
        <w:rPr>
          <w:spacing w:val="-13"/>
          <w:sz w:val="24"/>
        </w:rPr>
        <w:t xml:space="preserve"> </w:t>
      </w:r>
      <w:r>
        <w:rPr>
          <w:sz w:val="24"/>
        </w:rPr>
        <w:t>he/she</w:t>
      </w:r>
      <w:r>
        <w:rPr>
          <w:spacing w:val="-15"/>
          <w:sz w:val="24"/>
        </w:rPr>
        <w:t xml:space="preserve"> </w:t>
      </w:r>
      <w:r>
        <w:rPr>
          <w:sz w:val="24"/>
        </w:rPr>
        <w:t>has</w:t>
      </w:r>
      <w:r>
        <w:rPr>
          <w:spacing w:val="-14"/>
          <w:sz w:val="24"/>
        </w:rPr>
        <w:t xml:space="preserve"> </w:t>
      </w:r>
      <w:r>
        <w:rPr>
          <w:sz w:val="24"/>
        </w:rPr>
        <w:t>reas</w:t>
      </w:r>
      <w:r>
        <w:rPr>
          <w:sz w:val="24"/>
        </w:rPr>
        <w:t>onable</w:t>
      </w:r>
      <w:r>
        <w:rPr>
          <w:spacing w:val="-16"/>
          <w:sz w:val="24"/>
        </w:rPr>
        <w:t xml:space="preserve"> </w:t>
      </w:r>
      <w:r>
        <w:rPr>
          <w:sz w:val="24"/>
        </w:rPr>
        <w:t>cause</w:t>
      </w:r>
      <w:r>
        <w:rPr>
          <w:spacing w:val="-15"/>
          <w:sz w:val="24"/>
        </w:rPr>
        <w:t xml:space="preserve"> </w:t>
      </w:r>
      <w:r>
        <w:rPr>
          <w:sz w:val="24"/>
        </w:rPr>
        <w:t>to</w:t>
      </w:r>
      <w:r>
        <w:rPr>
          <w:spacing w:val="-14"/>
          <w:sz w:val="24"/>
        </w:rPr>
        <w:t xml:space="preserve"> </w:t>
      </w:r>
      <w:r>
        <w:rPr>
          <w:sz w:val="24"/>
        </w:rPr>
        <w:t>apprehend</w:t>
      </w:r>
      <w:r>
        <w:rPr>
          <w:spacing w:val="-15"/>
          <w:sz w:val="24"/>
        </w:rPr>
        <w:t xml:space="preserve"> </w:t>
      </w:r>
      <w:r>
        <w:rPr>
          <w:sz w:val="24"/>
        </w:rPr>
        <w:t>any</w:t>
      </w:r>
      <w:r>
        <w:rPr>
          <w:spacing w:val="-16"/>
          <w:sz w:val="24"/>
        </w:rPr>
        <w:t xml:space="preserve"> </w:t>
      </w:r>
      <w:r>
        <w:rPr>
          <w:sz w:val="24"/>
        </w:rPr>
        <w:t>obstruction in the execution of his/her duty.</w:t>
      </w:r>
    </w:p>
    <w:p w14:paraId="6212CF53" w14:textId="77777777" w:rsidR="004F75B5" w:rsidRDefault="004F75B5">
      <w:pPr>
        <w:pStyle w:val="BodyText"/>
      </w:pPr>
    </w:p>
    <w:p w14:paraId="6212CF54" w14:textId="77777777" w:rsidR="004F75B5" w:rsidRDefault="00F86E8A">
      <w:pPr>
        <w:pStyle w:val="ListParagraph"/>
        <w:numPr>
          <w:ilvl w:val="0"/>
          <w:numId w:val="6"/>
        </w:numPr>
        <w:tabs>
          <w:tab w:val="left" w:pos="501"/>
        </w:tabs>
        <w:spacing w:line="244" w:lineRule="auto"/>
        <w:ind w:left="500" w:right="234"/>
        <w:jc w:val="both"/>
        <w:rPr>
          <w:sz w:val="24"/>
        </w:rPr>
      </w:pPr>
      <w:r>
        <w:rPr>
          <w:sz w:val="24"/>
        </w:rPr>
        <w:t xml:space="preserve">A person shall not obstruct or interfere with, or give false information to, an </w:t>
      </w:r>
      <w:proofErr w:type="spellStart"/>
      <w:r>
        <w:rPr>
          <w:sz w:val="24"/>
        </w:rPr>
        <w:t>authorised</w:t>
      </w:r>
      <w:proofErr w:type="spellEnd"/>
      <w:r>
        <w:rPr>
          <w:sz w:val="24"/>
        </w:rPr>
        <w:t xml:space="preserve"> officer or a member of the Garda Siochana in the performance of his/her </w:t>
      </w:r>
      <w:r>
        <w:rPr>
          <w:sz w:val="24"/>
        </w:rPr>
        <w:t xml:space="preserve">functions under these </w:t>
      </w:r>
      <w:proofErr w:type="gramStart"/>
      <w:r>
        <w:rPr>
          <w:sz w:val="24"/>
        </w:rPr>
        <w:t>Bye-laws</w:t>
      </w:r>
      <w:proofErr w:type="gramEnd"/>
      <w:r>
        <w:rPr>
          <w:sz w:val="24"/>
        </w:rPr>
        <w:t>.</w:t>
      </w:r>
    </w:p>
    <w:p w14:paraId="6212CF55" w14:textId="77777777" w:rsidR="004F75B5" w:rsidRDefault="004F75B5">
      <w:pPr>
        <w:spacing w:line="244" w:lineRule="auto"/>
        <w:jc w:val="both"/>
        <w:rPr>
          <w:sz w:val="24"/>
        </w:rPr>
        <w:sectPr w:rsidR="004F75B5">
          <w:pgSz w:w="11910" w:h="16840"/>
          <w:pgMar w:top="1680" w:right="1320" w:bottom="1200" w:left="1300" w:header="0" w:footer="1000" w:gutter="0"/>
          <w:cols w:space="720"/>
        </w:sectPr>
      </w:pPr>
    </w:p>
    <w:p w14:paraId="6212CF56" w14:textId="77777777" w:rsidR="004F75B5" w:rsidRDefault="00F86E8A">
      <w:pPr>
        <w:pStyle w:val="ListParagraph"/>
        <w:numPr>
          <w:ilvl w:val="0"/>
          <w:numId w:val="6"/>
        </w:numPr>
        <w:tabs>
          <w:tab w:val="left" w:pos="501"/>
        </w:tabs>
        <w:spacing w:before="65" w:line="244" w:lineRule="auto"/>
        <w:ind w:left="500" w:right="235"/>
        <w:jc w:val="both"/>
        <w:rPr>
          <w:sz w:val="24"/>
        </w:rPr>
      </w:pPr>
      <w:r>
        <w:rPr>
          <w:sz w:val="24"/>
        </w:rPr>
        <w:lastRenderedPageBreak/>
        <w:t xml:space="preserve">A person shall not fail, refuse or neglect to comply with a requirement of an </w:t>
      </w:r>
      <w:proofErr w:type="spellStart"/>
      <w:r>
        <w:rPr>
          <w:sz w:val="24"/>
        </w:rPr>
        <w:t>Authorised</w:t>
      </w:r>
      <w:proofErr w:type="spellEnd"/>
      <w:r>
        <w:rPr>
          <w:sz w:val="24"/>
        </w:rPr>
        <w:t xml:space="preserve"> Officer or a member of the Garda Siochana under these </w:t>
      </w:r>
      <w:proofErr w:type="gramStart"/>
      <w:r>
        <w:rPr>
          <w:sz w:val="24"/>
        </w:rPr>
        <w:t>Bye-Laws</w:t>
      </w:r>
      <w:proofErr w:type="gramEnd"/>
      <w:r>
        <w:rPr>
          <w:sz w:val="24"/>
        </w:rPr>
        <w:t>.</w:t>
      </w:r>
    </w:p>
    <w:p w14:paraId="6212CF57" w14:textId="77777777" w:rsidR="004F75B5" w:rsidRDefault="004F75B5">
      <w:pPr>
        <w:pStyle w:val="BodyText"/>
        <w:spacing w:before="3"/>
        <w:rPr>
          <w:sz w:val="22"/>
        </w:rPr>
      </w:pPr>
    </w:p>
    <w:p w14:paraId="6212CF58" w14:textId="77777777" w:rsidR="004F75B5" w:rsidRDefault="00F86E8A">
      <w:pPr>
        <w:pStyle w:val="ListParagraph"/>
        <w:numPr>
          <w:ilvl w:val="0"/>
          <w:numId w:val="6"/>
        </w:numPr>
        <w:tabs>
          <w:tab w:val="left" w:pos="501"/>
        </w:tabs>
        <w:spacing w:line="244" w:lineRule="auto"/>
        <w:ind w:left="500" w:right="226"/>
        <w:jc w:val="both"/>
        <w:rPr>
          <w:sz w:val="24"/>
        </w:rPr>
      </w:pPr>
      <w:r>
        <w:rPr>
          <w:sz w:val="24"/>
        </w:rPr>
        <w:t xml:space="preserve">A person shall be deemed not to have failed or </w:t>
      </w:r>
      <w:r>
        <w:rPr>
          <w:sz w:val="24"/>
        </w:rPr>
        <w:t xml:space="preserve">refused to comply with a requirement of an </w:t>
      </w:r>
      <w:proofErr w:type="spellStart"/>
      <w:r>
        <w:rPr>
          <w:sz w:val="24"/>
        </w:rPr>
        <w:t>authorised</w:t>
      </w:r>
      <w:proofErr w:type="spellEnd"/>
      <w:r>
        <w:rPr>
          <w:sz w:val="24"/>
        </w:rPr>
        <w:t xml:space="preserve"> officer under these </w:t>
      </w:r>
      <w:proofErr w:type="gramStart"/>
      <w:r>
        <w:rPr>
          <w:sz w:val="24"/>
        </w:rPr>
        <w:t>Bye-laws</w:t>
      </w:r>
      <w:proofErr w:type="gramEnd"/>
      <w:r>
        <w:rPr>
          <w:sz w:val="24"/>
        </w:rPr>
        <w:t xml:space="preserve"> to produce a casual trading </w:t>
      </w:r>
      <w:proofErr w:type="spellStart"/>
      <w:r>
        <w:rPr>
          <w:sz w:val="24"/>
        </w:rPr>
        <w:t>licence</w:t>
      </w:r>
      <w:proofErr w:type="spellEnd"/>
      <w:r>
        <w:rPr>
          <w:sz w:val="24"/>
        </w:rPr>
        <w:t xml:space="preserve"> if he gives to the officer his name and address and if he is the servant or agent of another person, the name and address of that other p</w:t>
      </w:r>
      <w:r>
        <w:rPr>
          <w:sz w:val="24"/>
        </w:rPr>
        <w:t>erson.</w:t>
      </w:r>
    </w:p>
    <w:p w14:paraId="6212CF59" w14:textId="77777777" w:rsidR="004F75B5" w:rsidRDefault="004F75B5">
      <w:pPr>
        <w:pStyle w:val="BodyText"/>
        <w:spacing w:before="1"/>
        <w:rPr>
          <w:sz w:val="22"/>
        </w:rPr>
      </w:pPr>
    </w:p>
    <w:p w14:paraId="6212CF5A" w14:textId="77777777" w:rsidR="004F75B5" w:rsidRDefault="00F86E8A">
      <w:pPr>
        <w:pStyle w:val="BodyText"/>
        <w:ind w:left="140"/>
      </w:pPr>
      <w:bookmarkStart w:id="11" w:name="_bookmark11"/>
      <w:bookmarkEnd w:id="11"/>
      <w:r>
        <w:rPr>
          <w:u w:val="single"/>
        </w:rPr>
        <w:t>Event</w:t>
      </w:r>
      <w:r>
        <w:rPr>
          <w:spacing w:val="-3"/>
          <w:u w:val="single"/>
        </w:rPr>
        <w:t xml:space="preserve"> </w:t>
      </w:r>
      <w:r>
        <w:rPr>
          <w:spacing w:val="-2"/>
          <w:u w:val="single"/>
        </w:rPr>
        <w:t>Trading</w:t>
      </w:r>
    </w:p>
    <w:p w14:paraId="6212CF5B" w14:textId="77777777" w:rsidR="004F75B5" w:rsidRDefault="004F75B5">
      <w:pPr>
        <w:pStyle w:val="BodyText"/>
        <w:spacing w:before="3"/>
        <w:rPr>
          <w:sz w:val="18"/>
        </w:rPr>
      </w:pPr>
    </w:p>
    <w:p w14:paraId="6212CF5C" w14:textId="77777777" w:rsidR="004F75B5" w:rsidRDefault="00F86E8A">
      <w:pPr>
        <w:pStyle w:val="ListParagraph"/>
        <w:numPr>
          <w:ilvl w:val="0"/>
          <w:numId w:val="6"/>
        </w:numPr>
        <w:tabs>
          <w:tab w:val="left" w:pos="501"/>
        </w:tabs>
        <w:spacing w:before="92" w:line="244" w:lineRule="auto"/>
        <w:ind w:left="500" w:right="230"/>
        <w:jc w:val="both"/>
        <w:rPr>
          <w:sz w:val="24"/>
        </w:rPr>
      </w:pPr>
      <w:r>
        <w:rPr>
          <w:sz w:val="24"/>
        </w:rPr>
        <w:t>Carlow</w:t>
      </w:r>
      <w:r>
        <w:rPr>
          <w:spacing w:val="-1"/>
          <w:sz w:val="24"/>
        </w:rPr>
        <w:t xml:space="preserve"> </w:t>
      </w:r>
      <w:r>
        <w:rPr>
          <w:sz w:val="24"/>
        </w:rPr>
        <w:t>County Council</w:t>
      </w:r>
      <w:r>
        <w:rPr>
          <w:spacing w:val="-2"/>
          <w:sz w:val="24"/>
        </w:rPr>
        <w:t xml:space="preserve"> </w:t>
      </w:r>
      <w:r>
        <w:rPr>
          <w:sz w:val="24"/>
        </w:rPr>
        <w:t xml:space="preserve">reserves the right to award trading </w:t>
      </w:r>
      <w:proofErr w:type="spellStart"/>
      <w:r>
        <w:rPr>
          <w:sz w:val="24"/>
        </w:rPr>
        <w:t>licences</w:t>
      </w:r>
      <w:proofErr w:type="spellEnd"/>
      <w:r>
        <w:rPr>
          <w:spacing w:val="-1"/>
          <w:sz w:val="24"/>
        </w:rPr>
        <w:t xml:space="preserve"> </w:t>
      </w:r>
      <w:r>
        <w:rPr>
          <w:sz w:val="24"/>
        </w:rPr>
        <w:t>to traders</w:t>
      </w:r>
      <w:r>
        <w:rPr>
          <w:spacing w:val="-2"/>
          <w:sz w:val="24"/>
        </w:rPr>
        <w:t xml:space="preserve"> </w:t>
      </w:r>
      <w:r>
        <w:rPr>
          <w:sz w:val="24"/>
        </w:rPr>
        <w:t xml:space="preserve">for special events, </w:t>
      </w:r>
      <w:proofErr w:type="gramStart"/>
      <w:r>
        <w:rPr>
          <w:sz w:val="24"/>
        </w:rPr>
        <w:t>festivals</w:t>
      </w:r>
      <w:proofErr w:type="gramEnd"/>
      <w:r>
        <w:rPr>
          <w:sz w:val="24"/>
        </w:rPr>
        <w:t xml:space="preserve"> and fairs for the Municipal District of Tullow.</w:t>
      </w:r>
    </w:p>
    <w:p w14:paraId="6212CF5D" w14:textId="77777777" w:rsidR="004F75B5" w:rsidRDefault="004F75B5">
      <w:pPr>
        <w:pStyle w:val="BodyText"/>
        <w:spacing w:before="4"/>
      </w:pPr>
    </w:p>
    <w:p w14:paraId="6212CF5E" w14:textId="77777777" w:rsidR="004F75B5" w:rsidRDefault="00F86E8A">
      <w:pPr>
        <w:pStyle w:val="ListParagraph"/>
        <w:numPr>
          <w:ilvl w:val="0"/>
          <w:numId w:val="6"/>
        </w:numPr>
        <w:tabs>
          <w:tab w:val="left" w:pos="501"/>
        </w:tabs>
        <w:spacing w:line="244" w:lineRule="auto"/>
        <w:ind w:left="500" w:right="232"/>
        <w:jc w:val="both"/>
        <w:rPr>
          <w:sz w:val="24"/>
        </w:rPr>
      </w:pPr>
      <w:r>
        <w:rPr>
          <w:sz w:val="24"/>
        </w:rPr>
        <w:t>Applications</w:t>
      </w:r>
      <w:r>
        <w:rPr>
          <w:spacing w:val="-2"/>
          <w:sz w:val="24"/>
        </w:rPr>
        <w:t xml:space="preserve"> </w:t>
      </w:r>
      <w:r>
        <w:rPr>
          <w:sz w:val="24"/>
        </w:rPr>
        <w:t xml:space="preserve">for an </w:t>
      </w:r>
      <w:proofErr w:type="gramStart"/>
      <w:r>
        <w:rPr>
          <w:sz w:val="24"/>
        </w:rPr>
        <w:t xml:space="preserve">event trading </w:t>
      </w:r>
      <w:proofErr w:type="spellStart"/>
      <w:r>
        <w:rPr>
          <w:sz w:val="24"/>
        </w:rPr>
        <w:t>licences</w:t>
      </w:r>
      <w:proofErr w:type="spellEnd"/>
      <w:proofErr w:type="gramEnd"/>
      <w:r>
        <w:rPr>
          <w:sz w:val="24"/>
        </w:rPr>
        <w:t xml:space="preserve"> shall</w:t>
      </w:r>
      <w:r>
        <w:rPr>
          <w:spacing w:val="-1"/>
          <w:sz w:val="24"/>
        </w:rPr>
        <w:t xml:space="preserve"> </w:t>
      </w:r>
      <w:r>
        <w:rPr>
          <w:sz w:val="24"/>
        </w:rPr>
        <w:t>be made not less than thirt</w:t>
      </w:r>
      <w:r>
        <w:rPr>
          <w:sz w:val="24"/>
        </w:rPr>
        <w:t>y</w:t>
      </w:r>
      <w:r>
        <w:rPr>
          <w:spacing w:val="-2"/>
          <w:sz w:val="24"/>
        </w:rPr>
        <w:t xml:space="preserve"> </w:t>
      </w:r>
      <w:r>
        <w:rPr>
          <w:sz w:val="24"/>
        </w:rPr>
        <w:t>days in advance of the date on which trading is to take place.</w:t>
      </w:r>
    </w:p>
    <w:p w14:paraId="6212CF5F" w14:textId="77777777" w:rsidR="004F75B5" w:rsidRDefault="004F75B5">
      <w:pPr>
        <w:pStyle w:val="BodyText"/>
        <w:spacing w:before="1"/>
      </w:pPr>
    </w:p>
    <w:p w14:paraId="6212CF60" w14:textId="77777777" w:rsidR="004F75B5" w:rsidRDefault="00F86E8A">
      <w:pPr>
        <w:pStyle w:val="ListParagraph"/>
        <w:numPr>
          <w:ilvl w:val="0"/>
          <w:numId w:val="6"/>
        </w:numPr>
        <w:tabs>
          <w:tab w:val="left" w:pos="501"/>
        </w:tabs>
        <w:spacing w:line="244" w:lineRule="auto"/>
        <w:ind w:left="500" w:right="235"/>
        <w:jc w:val="both"/>
        <w:rPr>
          <w:sz w:val="24"/>
        </w:rPr>
      </w:pPr>
      <w:r>
        <w:rPr>
          <w:sz w:val="24"/>
        </w:rPr>
        <w:t xml:space="preserve">The Council reserves the right to limit the number of </w:t>
      </w:r>
      <w:proofErr w:type="spellStart"/>
      <w:r>
        <w:rPr>
          <w:sz w:val="24"/>
        </w:rPr>
        <w:t>licences</w:t>
      </w:r>
      <w:proofErr w:type="spellEnd"/>
      <w:r>
        <w:rPr>
          <w:sz w:val="24"/>
        </w:rPr>
        <w:t xml:space="preserve"> awarded for each </w:t>
      </w:r>
      <w:r>
        <w:rPr>
          <w:spacing w:val="-2"/>
          <w:sz w:val="24"/>
        </w:rPr>
        <w:t>event.</w:t>
      </w:r>
    </w:p>
    <w:p w14:paraId="6212CF61" w14:textId="77777777" w:rsidR="004F75B5" w:rsidRDefault="004F75B5">
      <w:pPr>
        <w:pStyle w:val="BodyText"/>
        <w:spacing w:before="4"/>
      </w:pPr>
    </w:p>
    <w:p w14:paraId="6212CF62" w14:textId="77777777" w:rsidR="004F75B5" w:rsidRDefault="00F86E8A">
      <w:pPr>
        <w:pStyle w:val="ListParagraph"/>
        <w:numPr>
          <w:ilvl w:val="0"/>
          <w:numId w:val="6"/>
        </w:numPr>
        <w:tabs>
          <w:tab w:val="left" w:pos="501"/>
        </w:tabs>
        <w:spacing w:line="244" w:lineRule="auto"/>
        <w:ind w:left="500" w:right="226"/>
        <w:jc w:val="both"/>
        <w:rPr>
          <w:sz w:val="24"/>
        </w:rPr>
      </w:pPr>
      <w:r>
        <w:rPr>
          <w:sz w:val="24"/>
        </w:rPr>
        <w:t>The Council reserves the right to allow trading to take place outside of the hours specified in Articl</w:t>
      </w:r>
      <w:r>
        <w:rPr>
          <w:sz w:val="24"/>
        </w:rPr>
        <w:t>e 6(iii) for certain events.</w:t>
      </w:r>
    </w:p>
    <w:p w14:paraId="6212CF63" w14:textId="77777777" w:rsidR="004F75B5" w:rsidRDefault="004F75B5">
      <w:pPr>
        <w:pStyle w:val="BodyText"/>
        <w:spacing w:before="3"/>
      </w:pPr>
    </w:p>
    <w:p w14:paraId="6212CF64" w14:textId="77777777" w:rsidR="004F75B5" w:rsidRDefault="00F86E8A">
      <w:pPr>
        <w:pStyle w:val="ListParagraph"/>
        <w:numPr>
          <w:ilvl w:val="0"/>
          <w:numId w:val="6"/>
        </w:numPr>
        <w:tabs>
          <w:tab w:val="left" w:pos="501"/>
        </w:tabs>
        <w:spacing w:line="244" w:lineRule="auto"/>
        <w:ind w:left="500" w:right="231"/>
        <w:jc w:val="both"/>
        <w:rPr>
          <w:sz w:val="24"/>
        </w:rPr>
      </w:pPr>
      <w:r>
        <w:rPr>
          <w:sz w:val="24"/>
        </w:rPr>
        <w:t>Trading</w:t>
      </w:r>
      <w:r>
        <w:rPr>
          <w:spacing w:val="-12"/>
          <w:sz w:val="24"/>
        </w:rPr>
        <w:t xml:space="preserve"> </w:t>
      </w:r>
      <w:r>
        <w:rPr>
          <w:sz w:val="24"/>
        </w:rPr>
        <w:t>shall</w:t>
      </w:r>
      <w:r>
        <w:rPr>
          <w:spacing w:val="-11"/>
          <w:sz w:val="24"/>
        </w:rPr>
        <w:t xml:space="preserve"> </w:t>
      </w:r>
      <w:r>
        <w:rPr>
          <w:sz w:val="24"/>
        </w:rPr>
        <w:t>be</w:t>
      </w:r>
      <w:r>
        <w:rPr>
          <w:spacing w:val="-9"/>
          <w:sz w:val="24"/>
        </w:rPr>
        <w:t xml:space="preserve"> </w:t>
      </w:r>
      <w:r>
        <w:rPr>
          <w:sz w:val="24"/>
        </w:rPr>
        <w:t>carried</w:t>
      </w:r>
      <w:r>
        <w:rPr>
          <w:spacing w:val="-9"/>
          <w:sz w:val="24"/>
        </w:rPr>
        <w:t xml:space="preserve"> </w:t>
      </w:r>
      <w:r>
        <w:rPr>
          <w:sz w:val="24"/>
        </w:rPr>
        <w:t>out</w:t>
      </w:r>
      <w:r>
        <w:rPr>
          <w:spacing w:val="-10"/>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9"/>
          <w:sz w:val="24"/>
        </w:rPr>
        <w:t xml:space="preserve"> </w:t>
      </w:r>
      <w:r>
        <w:rPr>
          <w:sz w:val="24"/>
        </w:rPr>
        <w:t>specific</w:t>
      </w:r>
      <w:r>
        <w:rPr>
          <w:spacing w:val="-11"/>
          <w:sz w:val="24"/>
        </w:rPr>
        <w:t xml:space="preserve"> </w:t>
      </w:r>
      <w:r>
        <w:rPr>
          <w:sz w:val="24"/>
        </w:rPr>
        <w:t>conditions</w:t>
      </w:r>
      <w:r>
        <w:rPr>
          <w:spacing w:val="-10"/>
          <w:sz w:val="24"/>
        </w:rPr>
        <w:t xml:space="preserve"> </w:t>
      </w:r>
      <w:r>
        <w:rPr>
          <w:sz w:val="24"/>
        </w:rPr>
        <w:t>attached</w:t>
      </w:r>
      <w:r>
        <w:rPr>
          <w:spacing w:val="-9"/>
          <w:sz w:val="24"/>
        </w:rPr>
        <w:t xml:space="preserve"> </w:t>
      </w:r>
      <w:r>
        <w:rPr>
          <w:sz w:val="24"/>
        </w:rPr>
        <w:t>to</w:t>
      </w:r>
      <w:r>
        <w:rPr>
          <w:spacing w:val="-9"/>
          <w:sz w:val="24"/>
        </w:rPr>
        <w:t xml:space="preserve"> </w:t>
      </w:r>
      <w:r>
        <w:rPr>
          <w:sz w:val="24"/>
        </w:rPr>
        <w:t>the event</w:t>
      </w:r>
      <w:r>
        <w:rPr>
          <w:spacing w:val="-8"/>
          <w:sz w:val="24"/>
        </w:rPr>
        <w:t xml:space="preserve"> </w:t>
      </w:r>
      <w:r>
        <w:rPr>
          <w:sz w:val="24"/>
        </w:rPr>
        <w:t>trading</w:t>
      </w:r>
      <w:r>
        <w:rPr>
          <w:spacing w:val="-10"/>
          <w:sz w:val="24"/>
        </w:rPr>
        <w:t xml:space="preserve"> </w:t>
      </w:r>
      <w:proofErr w:type="spellStart"/>
      <w:r>
        <w:rPr>
          <w:sz w:val="24"/>
        </w:rPr>
        <w:t>licence</w:t>
      </w:r>
      <w:proofErr w:type="spellEnd"/>
      <w:r>
        <w:rPr>
          <w:spacing w:val="-10"/>
          <w:sz w:val="24"/>
        </w:rPr>
        <w:t xml:space="preserve"> </w:t>
      </w:r>
      <w:r>
        <w:rPr>
          <w:sz w:val="24"/>
        </w:rPr>
        <w:t>and</w:t>
      </w:r>
      <w:r>
        <w:rPr>
          <w:spacing w:val="-10"/>
          <w:sz w:val="24"/>
        </w:rPr>
        <w:t xml:space="preserve"> </w:t>
      </w:r>
      <w:r>
        <w:rPr>
          <w:sz w:val="24"/>
        </w:rPr>
        <w:t>all</w:t>
      </w:r>
      <w:r>
        <w:rPr>
          <w:spacing w:val="-10"/>
          <w:sz w:val="24"/>
        </w:rPr>
        <w:t xml:space="preserve"> </w:t>
      </w:r>
      <w:r>
        <w:rPr>
          <w:sz w:val="24"/>
        </w:rPr>
        <w:t>conditions</w:t>
      </w:r>
      <w:r>
        <w:rPr>
          <w:spacing w:val="-11"/>
          <w:sz w:val="24"/>
        </w:rPr>
        <w:t xml:space="preserve"> </w:t>
      </w:r>
      <w:r>
        <w:rPr>
          <w:sz w:val="24"/>
        </w:rPr>
        <w:t>of</w:t>
      </w:r>
      <w:r>
        <w:rPr>
          <w:spacing w:val="-8"/>
          <w:sz w:val="24"/>
        </w:rPr>
        <w:t xml:space="preserve"> </w:t>
      </w:r>
      <w:r>
        <w:rPr>
          <w:sz w:val="24"/>
        </w:rPr>
        <w:t>such</w:t>
      </w:r>
      <w:r>
        <w:rPr>
          <w:spacing w:val="-8"/>
          <w:sz w:val="24"/>
        </w:rPr>
        <w:t xml:space="preserve"> </w:t>
      </w:r>
      <w:proofErr w:type="spellStart"/>
      <w:r>
        <w:rPr>
          <w:sz w:val="24"/>
        </w:rPr>
        <w:t>licence</w:t>
      </w:r>
      <w:proofErr w:type="spellEnd"/>
      <w:r>
        <w:rPr>
          <w:spacing w:val="-8"/>
          <w:sz w:val="24"/>
        </w:rPr>
        <w:t xml:space="preserve"> </w:t>
      </w:r>
      <w:r>
        <w:rPr>
          <w:sz w:val="24"/>
        </w:rPr>
        <w:t>shall</w:t>
      </w:r>
      <w:r>
        <w:rPr>
          <w:spacing w:val="-12"/>
          <w:sz w:val="24"/>
        </w:rPr>
        <w:t xml:space="preserve"> </w:t>
      </w:r>
      <w:r>
        <w:rPr>
          <w:sz w:val="24"/>
        </w:rPr>
        <w:t>be</w:t>
      </w:r>
      <w:r>
        <w:rPr>
          <w:spacing w:val="-10"/>
          <w:sz w:val="24"/>
        </w:rPr>
        <w:t xml:space="preserve"> </w:t>
      </w:r>
      <w:r>
        <w:rPr>
          <w:sz w:val="24"/>
        </w:rPr>
        <w:t>strictly</w:t>
      </w:r>
      <w:r>
        <w:rPr>
          <w:spacing w:val="-11"/>
          <w:sz w:val="24"/>
        </w:rPr>
        <w:t xml:space="preserve"> </w:t>
      </w:r>
      <w:r>
        <w:rPr>
          <w:sz w:val="24"/>
        </w:rPr>
        <w:t>adhered</w:t>
      </w:r>
      <w:r>
        <w:rPr>
          <w:spacing w:val="-8"/>
          <w:sz w:val="24"/>
        </w:rPr>
        <w:t xml:space="preserve"> </w:t>
      </w:r>
      <w:r>
        <w:rPr>
          <w:sz w:val="24"/>
        </w:rPr>
        <w:t>to by the licensee.</w:t>
      </w:r>
    </w:p>
    <w:p w14:paraId="6212CF65" w14:textId="77777777" w:rsidR="004F75B5" w:rsidRDefault="004F75B5">
      <w:pPr>
        <w:pStyle w:val="BodyText"/>
        <w:spacing w:before="1"/>
      </w:pPr>
    </w:p>
    <w:p w14:paraId="6212CF66" w14:textId="77777777" w:rsidR="004F75B5" w:rsidRDefault="00F86E8A">
      <w:pPr>
        <w:pStyle w:val="ListParagraph"/>
        <w:numPr>
          <w:ilvl w:val="0"/>
          <w:numId w:val="6"/>
        </w:numPr>
        <w:tabs>
          <w:tab w:val="left" w:pos="501"/>
        </w:tabs>
        <w:ind w:left="500" w:hanging="361"/>
        <w:jc w:val="left"/>
        <w:rPr>
          <w:sz w:val="24"/>
        </w:rPr>
      </w:pPr>
      <w:r>
        <w:rPr>
          <w:sz w:val="24"/>
        </w:rPr>
        <w:t>All</w:t>
      </w:r>
      <w:r>
        <w:rPr>
          <w:spacing w:val="-3"/>
          <w:sz w:val="24"/>
        </w:rPr>
        <w:t xml:space="preserve"> </w:t>
      </w:r>
      <w:r>
        <w:rPr>
          <w:sz w:val="24"/>
        </w:rPr>
        <w:t>articles</w:t>
      </w:r>
      <w:r>
        <w:rPr>
          <w:spacing w:val="-2"/>
          <w:sz w:val="24"/>
        </w:rPr>
        <w:t xml:space="preserve"> </w:t>
      </w:r>
      <w:r>
        <w:rPr>
          <w:sz w:val="24"/>
        </w:rPr>
        <w:t>of</w:t>
      </w:r>
      <w:r>
        <w:rPr>
          <w:spacing w:val="-2"/>
          <w:sz w:val="24"/>
        </w:rPr>
        <w:t xml:space="preserve"> </w:t>
      </w:r>
      <w:r>
        <w:rPr>
          <w:sz w:val="24"/>
        </w:rPr>
        <w:t>these</w:t>
      </w:r>
      <w:r>
        <w:rPr>
          <w:spacing w:val="-2"/>
          <w:sz w:val="24"/>
        </w:rPr>
        <w:t xml:space="preserve"> </w:t>
      </w:r>
      <w:proofErr w:type="gramStart"/>
      <w:r>
        <w:rPr>
          <w:sz w:val="24"/>
        </w:rPr>
        <w:t>bye-laws</w:t>
      </w:r>
      <w:proofErr w:type="gramEnd"/>
      <w:r>
        <w:rPr>
          <w:spacing w:val="-2"/>
          <w:sz w:val="24"/>
        </w:rPr>
        <w:t xml:space="preserve"> </w:t>
      </w:r>
      <w:r>
        <w:rPr>
          <w:sz w:val="24"/>
        </w:rPr>
        <w:t>shall</w:t>
      </w:r>
      <w:r>
        <w:rPr>
          <w:spacing w:val="-3"/>
          <w:sz w:val="24"/>
        </w:rPr>
        <w:t xml:space="preserve"> </w:t>
      </w:r>
      <w:r>
        <w:rPr>
          <w:sz w:val="24"/>
        </w:rPr>
        <w:t>apply</w:t>
      </w:r>
      <w:r>
        <w:rPr>
          <w:spacing w:val="-4"/>
          <w:sz w:val="24"/>
        </w:rPr>
        <w:t xml:space="preserve"> </w:t>
      </w:r>
      <w:r>
        <w:rPr>
          <w:sz w:val="24"/>
        </w:rPr>
        <w:t>to</w:t>
      </w:r>
      <w:r>
        <w:rPr>
          <w:spacing w:val="-2"/>
          <w:sz w:val="24"/>
        </w:rPr>
        <w:t xml:space="preserve"> </w:t>
      </w:r>
      <w:r>
        <w:rPr>
          <w:sz w:val="24"/>
        </w:rPr>
        <w:t>licensees</w:t>
      </w:r>
      <w:r>
        <w:rPr>
          <w:spacing w:val="-2"/>
          <w:sz w:val="24"/>
        </w:rPr>
        <w:t xml:space="preserve"> </w:t>
      </w:r>
      <w:r>
        <w:rPr>
          <w:sz w:val="24"/>
        </w:rPr>
        <w:t>licensed</w:t>
      </w:r>
      <w:r>
        <w:rPr>
          <w:spacing w:val="-4"/>
          <w:sz w:val="24"/>
        </w:rPr>
        <w:t xml:space="preserve"> </w:t>
      </w:r>
      <w:r>
        <w:rPr>
          <w:sz w:val="24"/>
        </w:rPr>
        <w:t>for</w:t>
      </w:r>
      <w:r>
        <w:rPr>
          <w:spacing w:val="-2"/>
          <w:sz w:val="24"/>
        </w:rPr>
        <w:t xml:space="preserve"> </w:t>
      </w:r>
      <w:r>
        <w:rPr>
          <w:sz w:val="24"/>
        </w:rPr>
        <w:t>event</w:t>
      </w:r>
      <w:r>
        <w:rPr>
          <w:spacing w:val="-1"/>
          <w:sz w:val="24"/>
        </w:rPr>
        <w:t xml:space="preserve"> </w:t>
      </w:r>
      <w:r>
        <w:rPr>
          <w:spacing w:val="-2"/>
          <w:sz w:val="24"/>
        </w:rPr>
        <w:t>trading.</w:t>
      </w:r>
    </w:p>
    <w:p w14:paraId="6212CF67" w14:textId="77777777" w:rsidR="004F75B5" w:rsidRDefault="004F75B5">
      <w:pPr>
        <w:pStyle w:val="BodyText"/>
        <w:rPr>
          <w:sz w:val="26"/>
        </w:rPr>
      </w:pPr>
    </w:p>
    <w:p w14:paraId="6212CF68" w14:textId="77777777" w:rsidR="004F75B5" w:rsidRDefault="004F75B5">
      <w:pPr>
        <w:pStyle w:val="BodyText"/>
        <w:spacing w:before="2"/>
        <w:rPr>
          <w:sz w:val="21"/>
        </w:rPr>
      </w:pPr>
    </w:p>
    <w:p w14:paraId="6212CF69" w14:textId="77777777" w:rsidR="004F75B5" w:rsidRDefault="00F86E8A">
      <w:pPr>
        <w:pStyle w:val="BodyText"/>
        <w:ind w:left="140"/>
      </w:pPr>
      <w:bookmarkStart w:id="12" w:name="_bookmark12"/>
      <w:bookmarkEnd w:id="12"/>
      <w:r>
        <w:rPr>
          <w:spacing w:val="-4"/>
          <w:u w:val="single"/>
        </w:rPr>
        <w:t>Fees</w:t>
      </w:r>
    </w:p>
    <w:p w14:paraId="6212CF6A" w14:textId="77777777" w:rsidR="004F75B5" w:rsidRDefault="004F75B5">
      <w:pPr>
        <w:pStyle w:val="BodyText"/>
        <w:rPr>
          <w:sz w:val="20"/>
        </w:rPr>
      </w:pPr>
    </w:p>
    <w:p w14:paraId="6212CF6B" w14:textId="77777777" w:rsidR="004F75B5" w:rsidRDefault="004F75B5">
      <w:pPr>
        <w:pStyle w:val="BodyText"/>
        <w:spacing w:before="8"/>
        <w:rPr>
          <w:sz w:val="21"/>
        </w:rPr>
      </w:pPr>
    </w:p>
    <w:p w14:paraId="6212CF6C" w14:textId="77777777" w:rsidR="004F75B5" w:rsidRDefault="00F86E8A">
      <w:pPr>
        <w:pStyle w:val="ListParagraph"/>
        <w:numPr>
          <w:ilvl w:val="0"/>
          <w:numId w:val="6"/>
        </w:numPr>
        <w:tabs>
          <w:tab w:val="left" w:pos="501"/>
        </w:tabs>
        <w:spacing w:line="244" w:lineRule="auto"/>
        <w:ind w:left="500" w:right="267"/>
        <w:jc w:val="both"/>
        <w:rPr>
          <w:sz w:val="24"/>
        </w:rPr>
      </w:pPr>
      <w:r>
        <w:rPr>
          <w:sz w:val="24"/>
        </w:rPr>
        <w:t>The</w:t>
      </w:r>
      <w:r>
        <w:rPr>
          <w:spacing w:val="-16"/>
          <w:sz w:val="24"/>
        </w:rPr>
        <w:t xml:space="preserve"> </w:t>
      </w:r>
      <w:r>
        <w:rPr>
          <w:sz w:val="24"/>
        </w:rPr>
        <w:t>following</w:t>
      </w:r>
      <w:r>
        <w:rPr>
          <w:spacing w:val="-15"/>
          <w:sz w:val="24"/>
        </w:rPr>
        <w:t xml:space="preserve"> </w:t>
      </w:r>
      <w:r>
        <w:rPr>
          <w:sz w:val="24"/>
        </w:rPr>
        <w:t>are</w:t>
      </w:r>
      <w:r>
        <w:rPr>
          <w:spacing w:val="-14"/>
          <w:sz w:val="24"/>
        </w:rPr>
        <w:t xml:space="preserve"> </w:t>
      </w:r>
      <w:r>
        <w:rPr>
          <w:sz w:val="24"/>
        </w:rPr>
        <w:t>the</w:t>
      </w:r>
      <w:r>
        <w:rPr>
          <w:spacing w:val="-16"/>
          <w:sz w:val="24"/>
        </w:rPr>
        <w:t xml:space="preserve"> </w:t>
      </w:r>
      <w:r>
        <w:rPr>
          <w:sz w:val="24"/>
        </w:rPr>
        <w:t>fees</w:t>
      </w:r>
      <w:r>
        <w:rPr>
          <w:spacing w:val="-14"/>
          <w:sz w:val="24"/>
        </w:rPr>
        <w:t xml:space="preserve"> </w:t>
      </w:r>
      <w:r>
        <w:rPr>
          <w:sz w:val="24"/>
        </w:rPr>
        <w:t>in</w:t>
      </w:r>
      <w:r>
        <w:rPr>
          <w:spacing w:val="-14"/>
          <w:sz w:val="24"/>
        </w:rPr>
        <w:t xml:space="preserve"> </w:t>
      </w:r>
      <w:r>
        <w:rPr>
          <w:sz w:val="24"/>
        </w:rPr>
        <w:t>respect</w:t>
      </w:r>
      <w:r>
        <w:rPr>
          <w:spacing w:val="-16"/>
          <w:sz w:val="24"/>
        </w:rPr>
        <w:t xml:space="preserve"> </w:t>
      </w:r>
      <w:r>
        <w:rPr>
          <w:sz w:val="24"/>
        </w:rPr>
        <w:t>of</w:t>
      </w:r>
      <w:r>
        <w:rPr>
          <w:spacing w:val="-11"/>
          <w:sz w:val="24"/>
        </w:rPr>
        <w:t xml:space="preserve"> </w:t>
      </w:r>
      <w:r>
        <w:rPr>
          <w:sz w:val="24"/>
        </w:rPr>
        <w:t>Casual</w:t>
      </w:r>
      <w:r>
        <w:rPr>
          <w:spacing w:val="-15"/>
          <w:sz w:val="24"/>
        </w:rPr>
        <w:t xml:space="preserve"> </w:t>
      </w:r>
      <w:r>
        <w:rPr>
          <w:sz w:val="24"/>
        </w:rPr>
        <w:t>Trading</w:t>
      </w:r>
      <w:r>
        <w:rPr>
          <w:spacing w:val="-15"/>
          <w:sz w:val="24"/>
        </w:rPr>
        <w:t xml:space="preserve"> </w:t>
      </w:r>
      <w:proofErr w:type="spellStart"/>
      <w:r>
        <w:rPr>
          <w:sz w:val="24"/>
        </w:rPr>
        <w:t>Licences</w:t>
      </w:r>
      <w:proofErr w:type="spellEnd"/>
      <w:r>
        <w:rPr>
          <w:spacing w:val="-16"/>
          <w:sz w:val="24"/>
        </w:rPr>
        <w:t xml:space="preserve"> </w:t>
      </w:r>
      <w:r>
        <w:rPr>
          <w:sz w:val="24"/>
        </w:rPr>
        <w:t>for</w:t>
      </w:r>
      <w:r>
        <w:rPr>
          <w:spacing w:val="-15"/>
          <w:sz w:val="24"/>
        </w:rPr>
        <w:t xml:space="preserve"> </w:t>
      </w:r>
      <w:r>
        <w:rPr>
          <w:sz w:val="24"/>
        </w:rPr>
        <w:t>the</w:t>
      </w:r>
      <w:r>
        <w:rPr>
          <w:spacing w:val="-7"/>
          <w:sz w:val="24"/>
        </w:rPr>
        <w:t xml:space="preserve"> </w:t>
      </w:r>
      <w:r>
        <w:rPr>
          <w:sz w:val="24"/>
        </w:rPr>
        <w:t>Municipal District of Tullow.</w:t>
      </w:r>
    </w:p>
    <w:p w14:paraId="6212CF6D" w14:textId="77777777" w:rsidR="004F75B5" w:rsidRDefault="004F75B5">
      <w:pPr>
        <w:pStyle w:val="BodyText"/>
        <w:spacing w:before="4"/>
      </w:pPr>
    </w:p>
    <w:p w14:paraId="6212CF6E" w14:textId="77777777" w:rsidR="004F75B5" w:rsidRDefault="00F86E8A">
      <w:pPr>
        <w:pStyle w:val="ListParagraph"/>
        <w:numPr>
          <w:ilvl w:val="0"/>
          <w:numId w:val="6"/>
        </w:numPr>
        <w:tabs>
          <w:tab w:val="left" w:pos="501"/>
        </w:tabs>
        <w:spacing w:line="244" w:lineRule="auto"/>
        <w:ind w:left="500" w:right="271"/>
        <w:jc w:val="both"/>
        <w:rPr>
          <w:sz w:val="24"/>
        </w:rPr>
      </w:pPr>
      <w:r>
        <w:rPr>
          <w:sz w:val="24"/>
        </w:rPr>
        <w:t xml:space="preserve">An applicant for a Casual Trading </w:t>
      </w:r>
      <w:proofErr w:type="spellStart"/>
      <w:r>
        <w:rPr>
          <w:sz w:val="24"/>
        </w:rPr>
        <w:t>Licence</w:t>
      </w:r>
      <w:proofErr w:type="spellEnd"/>
      <w:r>
        <w:rPr>
          <w:sz w:val="24"/>
        </w:rPr>
        <w:t xml:space="preserve"> in a casual trading area shall pay a </w:t>
      </w:r>
      <w:proofErr w:type="spellStart"/>
      <w:r>
        <w:rPr>
          <w:sz w:val="24"/>
        </w:rPr>
        <w:t>licence</w:t>
      </w:r>
      <w:proofErr w:type="spellEnd"/>
      <w:r>
        <w:rPr>
          <w:spacing w:val="-4"/>
          <w:sz w:val="24"/>
        </w:rPr>
        <w:t xml:space="preserve"> </w:t>
      </w:r>
      <w:r>
        <w:rPr>
          <w:sz w:val="24"/>
        </w:rPr>
        <w:t>fee</w:t>
      </w:r>
      <w:r>
        <w:rPr>
          <w:spacing w:val="-2"/>
          <w:sz w:val="24"/>
        </w:rPr>
        <w:t xml:space="preserve"> </w:t>
      </w:r>
      <w:r>
        <w:rPr>
          <w:sz w:val="24"/>
        </w:rPr>
        <w:t>of</w:t>
      </w:r>
      <w:r>
        <w:rPr>
          <w:spacing w:val="-2"/>
          <w:sz w:val="24"/>
        </w:rPr>
        <w:t xml:space="preserve"> </w:t>
      </w:r>
      <w:r>
        <w:rPr>
          <w:sz w:val="24"/>
        </w:rPr>
        <w:t>€500</w:t>
      </w:r>
      <w:r>
        <w:rPr>
          <w:spacing w:val="-4"/>
          <w:sz w:val="24"/>
        </w:rPr>
        <w:t xml:space="preserve"> </w:t>
      </w:r>
      <w:r>
        <w:rPr>
          <w:sz w:val="24"/>
        </w:rPr>
        <w:t>per</w:t>
      </w:r>
      <w:r>
        <w:rPr>
          <w:spacing w:val="-6"/>
          <w:sz w:val="24"/>
        </w:rPr>
        <w:t xml:space="preserve"> </w:t>
      </w:r>
      <w:r>
        <w:rPr>
          <w:sz w:val="24"/>
        </w:rPr>
        <w:t>annum</w:t>
      </w:r>
      <w:r>
        <w:rPr>
          <w:spacing w:val="-3"/>
          <w:sz w:val="24"/>
        </w:rPr>
        <w:t xml:space="preserve"> </w:t>
      </w:r>
      <w:r>
        <w:rPr>
          <w:sz w:val="24"/>
        </w:rPr>
        <w:t>except</w:t>
      </w:r>
      <w:r>
        <w:rPr>
          <w:spacing w:val="-2"/>
          <w:sz w:val="24"/>
        </w:rPr>
        <w:t xml:space="preserve"> </w:t>
      </w:r>
      <w:r>
        <w:rPr>
          <w:sz w:val="24"/>
        </w:rPr>
        <w:t>where</w:t>
      </w:r>
      <w:r>
        <w:rPr>
          <w:spacing w:val="-4"/>
          <w:sz w:val="24"/>
        </w:rPr>
        <w:t xml:space="preserve"> </w:t>
      </w:r>
      <w:r>
        <w:rPr>
          <w:sz w:val="24"/>
        </w:rPr>
        <w:t>casual</w:t>
      </w:r>
      <w:r>
        <w:rPr>
          <w:spacing w:val="-3"/>
          <w:sz w:val="24"/>
        </w:rPr>
        <w:t xml:space="preserve"> </w:t>
      </w:r>
      <w:r>
        <w:rPr>
          <w:sz w:val="24"/>
        </w:rPr>
        <w:t>trading</w:t>
      </w:r>
      <w:r>
        <w:rPr>
          <w:spacing w:val="-3"/>
          <w:sz w:val="24"/>
        </w:rPr>
        <w:t xml:space="preserve"> </w:t>
      </w:r>
      <w:r>
        <w:rPr>
          <w:sz w:val="24"/>
        </w:rPr>
        <w:t>takes</w:t>
      </w:r>
      <w:r>
        <w:rPr>
          <w:spacing w:val="-5"/>
          <w:sz w:val="24"/>
        </w:rPr>
        <w:t xml:space="preserve"> </w:t>
      </w:r>
      <w:r>
        <w:rPr>
          <w:sz w:val="24"/>
        </w:rPr>
        <w:t>place</w:t>
      </w:r>
      <w:r>
        <w:rPr>
          <w:spacing w:val="-2"/>
          <w:sz w:val="24"/>
        </w:rPr>
        <w:t xml:space="preserve"> </w:t>
      </w:r>
      <w:r>
        <w:rPr>
          <w:sz w:val="24"/>
        </w:rPr>
        <w:t>on</w:t>
      </w:r>
      <w:r>
        <w:rPr>
          <w:spacing w:val="-4"/>
          <w:sz w:val="24"/>
        </w:rPr>
        <w:t xml:space="preserve"> </w:t>
      </w:r>
      <w:r>
        <w:rPr>
          <w:sz w:val="24"/>
        </w:rPr>
        <w:t xml:space="preserve">more than one day per week then the </w:t>
      </w:r>
      <w:proofErr w:type="spellStart"/>
      <w:r>
        <w:rPr>
          <w:sz w:val="24"/>
        </w:rPr>
        <w:t>licence</w:t>
      </w:r>
      <w:proofErr w:type="spellEnd"/>
      <w:r>
        <w:rPr>
          <w:sz w:val="24"/>
        </w:rPr>
        <w:t xml:space="preserve"> fee shall be €500 plus €125 for each additional </w:t>
      </w:r>
      <w:proofErr w:type="gramStart"/>
      <w:r>
        <w:rPr>
          <w:sz w:val="24"/>
        </w:rPr>
        <w:t>days</w:t>
      </w:r>
      <w:proofErr w:type="gramEnd"/>
      <w:r>
        <w:rPr>
          <w:sz w:val="24"/>
        </w:rPr>
        <w:t xml:space="preserve"> casual trading per week. The maximum annual fee for a Casual Trading </w:t>
      </w:r>
      <w:proofErr w:type="spellStart"/>
      <w:r>
        <w:rPr>
          <w:sz w:val="24"/>
        </w:rPr>
        <w:t>Licence</w:t>
      </w:r>
      <w:proofErr w:type="spellEnd"/>
      <w:r>
        <w:rPr>
          <w:sz w:val="24"/>
        </w:rPr>
        <w:t xml:space="preserve"> will be €</w:t>
      </w:r>
      <w:r>
        <w:rPr>
          <w:sz w:val="24"/>
        </w:rPr>
        <w:t>1,250 per Casual Trading Area. An applicant for a Casual</w:t>
      </w:r>
      <w:r>
        <w:rPr>
          <w:spacing w:val="-17"/>
          <w:sz w:val="24"/>
        </w:rPr>
        <w:t xml:space="preserve"> </w:t>
      </w:r>
      <w:r>
        <w:rPr>
          <w:sz w:val="24"/>
        </w:rPr>
        <w:t>Trading</w:t>
      </w:r>
      <w:r>
        <w:rPr>
          <w:spacing w:val="-17"/>
          <w:sz w:val="24"/>
        </w:rPr>
        <w:t xml:space="preserve"> </w:t>
      </w:r>
      <w:proofErr w:type="spellStart"/>
      <w:r>
        <w:rPr>
          <w:sz w:val="24"/>
        </w:rPr>
        <w:t>Licence</w:t>
      </w:r>
      <w:proofErr w:type="spellEnd"/>
      <w:r>
        <w:rPr>
          <w:spacing w:val="-16"/>
          <w:sz w:val="24"/>
        </w:rPr>
        <w:t xml:space="preserve"> </w:t>
      </w:r>
      <w:r>
        <w:rPr>
          <w:sz w:val="24"/>
        </w:rPr>
        <w:t>to</w:t>
      </w:r>
      <w:r>
        <w:rPr>
          <w:spacing w:val="-17"/>
          <w:sz w:val="24"/>
        </w:rPr>
        <w:t xml:space="preserve"> </w:t>
      </w:r>
      <w:r>
        <w:rPr>
          <w:sz w:val="24"/>
        </w:rPr>
        <w:t>trade</w:t>
      </w:r>
      <w:r>
        <w:rPr>
          <w:spacing w:val="-17"/>
          <w:sz w:val="24"/>
        </w:rPr>
        <w:t xml:space="preserve"> </w:t>
      </w:r>
      <w:r>
        <w:rPr>
          <w:sz w:val="24"/>
        </w:rPr>
        <w:t>at</w:t>
      </w:r>
      <w:r>
        <w:rPr>
          <w:spacing w:val="-17"/>
          <w:sz w:val="24"/>
        </w:rPr>
        <w:t xml:space="preserve"> </w:t>
      </w:r>
      <w:r>
        <w:rPr>
          <w:sz w:val="24"/>
        </w:rPr>
        <w:t>locations</w:t>
      </w:r>
      <w:r>
        <w:rPr>
          <w:spacing w:val="-16"/>
          <w:sz w:val="24"/>
        </w:rPr>
        <w:t xml:space="preserve"> </w:t>
      </w:r>
      <w:r>
        <w:rPr>
          <w:sz w:val="24"/>
        </w:rPr>
        <w:t>specified</w:t>
      </w:r>
      <w:r>
        <w:rPr>
          <w:spacing w:val="-17"/>
          <w:sz w:val="24"/>
        </w:rPr>
        <w:t xml:space="preserve"> </w:t>
      </w:r>
      <w:r>
        <w:rPr>
          <w:sz w:val="24"/>
        </w:rPr>
        <w:t>in</w:t>
      </w:r>
      <w:r>
        <w:rPr>
          <w:spacing w:val="-17"/>
          <w:sz w:val="24"/>
        </w:rPr>
        <w:t xml:space="preserve"> </w:t>
      </w:r>
      <w:r>
        <w:rPr>
          <w:sz w:val="24"/>
        </w:rPr>
        <w:t>the</w:t>
      </w:r>
      <w:r>
        <w:rPr>
          <w:spacing w:val="-16"/>
          <w:sz w:val="24"/>
        </w:rPr>
        <w:t xml:space="preserve"> </w:t>
      </w:r>
      <w:proofErr w:type="spellStart"/>
      <w:r>
        <w:rPr>
          <w:sz w:val="24"/>
        </w:rPr>
        <w:t>licence</w:t>
      </w:r>
      <w:proofErr w:type="spellEnd"/>
      <w:r>
        <w:rPr>
          <w:spacing w:val="-17"/>
          <w:sz w:val="24"/>
        </w:rPr>
        <w:t xml:space="preserve"> </w:t>
      </w:r>
      <w:r>
        <w:rPr>
          <w:sz w:val="24"/>
        </w:rPr>
        <w:t>for</w:t>
      </w:r>
      <w:r>
        <w:rPr>
          <w:spacing w:val="-17"/>
          <w:sz w:val="24"/>
        </w:rPr>
        <w:t xml:space="preserve"> </w:t>
      </w:r>
      <w:r>
        <w:rPr>
          <w:sz w:val="24"/>
        </w:rPr>
        <w:t>a</w:t>
      </w:r>
      <w:r>
        <w:rPr>
          <w:spacing w:val="-16"/>
          <w:sz w:val="24"/>
        </w:rPr>
        <w:t xml:space="preserve"> </w:t>
      </w:r>
      <w:r>
        <w:rPr>
          <w:sz w:val="24"/>
        </w:rPr>
        <w:t>specified event</w:t>
      </w:r>
      <w:r>
        <w:rPr>
          <w:spacing w:val="-6"/>
          <w:sz w:val="24"/>
        </w:rPr>
        <w:t xml:space="preserve"> </w:t>
      </w:r>
      <w:r>
        <w:rPr>
          <w:sz w:val="24"/>
        </w:rPr>
        <w:t>or</w:t>
      </w:r>
      <w:r>
        <w:rPr>
          <w:spacing w:val="-7"/>
          <w:sz w:val="24"/>
        </w:rPr>
        <w:t xml:space="preserve"> </w:t>
      </w:r>
      <w:r>
        <w:rPr>
          <w:sz w:val="24"/>
        </w:rPr>
        <w:t>events</w:t>
      </w:r>
      <w:r>
        <w:rPr>
          <w:spacing w:val="-6"/>
          <w:sz w:val="24"/>
        </w:rPr>
        <w:t xml:space="preserve"> </w:t>
      </w:r>
      <w:r>
        <w:rPr>
          <w:sz w:val="24"/>
        </w:rPr>
        <w:t>pursuant</w:t>
      </w:r>
      <w:r>
        <w:rPr>
          <w:spacing w:val="-6"/>
          <w:sz w:val="24"/>
        </w:rPr>
        <w:t xml:space="preserve"> </w:t>
      </w:r>
      <w:r>
        <w:rPr>
          <w:sz w:val="24"/>
        </w:rPr>
        <w:t>to</w:t>
      </w:r>
      <w:r>
        <w:rPr>
          <w:spacing w:val="-8"/>
          <w:sz w:val="24"/>
        </w:rPr>
        <w:t xml:space="preserve"> </w:t>
      </w:r>
      <w:r>
        <w:rPr>
          <w:sz w:val="24"/>
        </w:rPr>
        <w:t>Section</w:t>
      </w:r>
      <w:r>
        <w:rPr>
          <w:spacing w:val="-6"/>
          <w:sz w:val="24"/>
        </w:rPr>
        <w:t xml:space="preserve"> </w:t>
      </w:r>
      <w:r>
        <w:rPr>
          <w:sz w:val="24"/>
        </w:rPr>
        <w:t>4(l)(a)(iii)</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Act</w:t>
      </w:r>
      <w:r>
        <w:rPr>
          <w:spacing w:val="-7"/>
          <w:sz w:val="24"/>
        </w:rPr>
        <w:t xml:space="preserve"> </w:t>
      </w:r>
      <w:r>
        <w:rPr>
          <w:sz w:val="24"/>
        </w:rPr>
        <w:t>shall</w:t>
      </w:r>
      <w:r>
        <w:rPr>
          <w:spacing w:val="-9"/>
          <w:sz w:val="24"/>
        </w:rPr>
        <w:t xml:space="preserve"> </w:t>
      </w:r>
      <w:r>
        <w:rPr>
          <w:sz w:val="24"/>
        </w:rPr>
        <w:t>pay</w:t>
      </w:r>
      <w:r>
        <w:rPr>
          <w:spacing w:val="-10"/>
          <w:sz w:val="24"/>
        </w:rPr>
        <w:t xml:space="preserve"> </w:t>
      </w:r>
      <w:r>
        <w:rPr>
          <w:sz w:val="24"/>
        </w:rPr>
        <w:t>a</w:t>
      </w:r>
      <w:r>
        <w:rPr>
          <w:spacing w:val="-7"/>
          <w:sz w:val="24"/>
        </w:rPr>
        <w:t xml:space="preserve"> </w:t>
      </w:r>
      <w:proofErr w:type="spellStart"/>
      <w:r>
        <w:rPr>
          <w:sz w:val="24"/>
        </w:rPr>
        <w:t>licence</w:t>
      </w:r>
      <w:proofErr w:type="spellEnd"/>
      <w:r>
        <w:rPr>
          <w:spacing w:val="-9"/>
          <w:sz w:val="24"/>
        </w:rPr>
        <w:t xml:space="preserve"> </w:t>
      </w:r>
      <w:r>
        <w:rPr>
          <w:sz w:val="24"/>
        </w:rPr>
        <w:t>fee</w:t>
      </w:r>
      <w:r>
        <w:rPr>
          <w:spacing w:val="-9"/>
          <w:sz w:val="24"/>
        </w:rPr>
        <w:t xml:space="preserve"> </w:t>
      </w:r>
      <w:r>
        <w:rPr>
          <w:sz w:val="24"/>
        </w:rPr>
        <w:t>of</w:t>
      </w:r>
    </w:p>
    <w:p w14:paraId="6212CF6F" w14:textId="77777777" w:rsidR="004F75B5" w:rsidRDefault="00F86E8A">
      <w:pPr>
        <w:pStyle w:val="BodyText"/>
        <w:spacing w:line="244" w:lineRule="auto"/>
        <w:ind w:left="500" w:right="278"/>
        <w:jc w:val="both"/>
      </w:pPr>
      <w:r>
        <w:t>€50</w:t>
      </w:r>
      <w:r>
        <w:rPr>
          <w:spacing w:val="-3"/>
        </w:rPr>
        <w:t xml:space="preserve"> </w:t>
      </w:r>
      <w:r>
        <w:t>per</w:t>
      </w:r>
      <w:r>
        <w:rPr>
          <w:spacing w:val="-5"/>
        </w:rPr>
        <w:t xml:space="preserve"> </w:t>
      </w:r>
      <w:r>
        <w:t>day.</w:t>
      </w:r>
      <w:r>
        <w:rPr>
          <w:spacing w:val="-3"/>
        </w:rPr>
        <w:t xml:space="preserve"> </w:t>
      </w:r>
      <w:r>
        <w:t>The</w:t>
      </w:r>
      <w:r>
        <w:rPr>
          <w:spacing w:val="-6"/>
        </w:rPr>
        <w:t xml:space="preserve"> </w:t>
      </w:r>
      <w:r>
        <w:t>fees</w:t>
      </w:r>
      <w:r>
        <w:rPr>
          <w:spacing w:val="-7"/>
        </w:rPr>
        <w:t xml:space="preserve"> </w:t>
      </w:r>
      <w:r>
        <w:t>set</w:t>
      </w:r>
      <w:r>
        <w:rPr>
          <w:spacing w:val="-4"/>
        </w:rPr>
        <w:t xml:space="preserve"> </w:t>
      </w:r>
      <w:r>
        <w:t>out</w:t>
      </w:r>
      <w:r>
        <w:rPr>
          <w:spacing w:val="-6"/>
        </w:rPr>
        <w:t xml:space="preserve"> </w:t>
      </w:r>
      <w:r>
        <w:t>under</w:t>
      </w:r>
      <w:r>
        <w:rPr>
          <w:spacing w:val="-5"/>
        </w:rPr>
        <w:t xml:space="preserve"> </w:t>
      </w:r>
      <w:r>
        <w:t>this</w:t>
      </w:r>
      <w:r>
        <w:rPr>
          <w:spacing w:val="-5"/>
        </w:rPr>
        <w:t xml:space="preserve"> </w:t>
      </w:r>
      <w:r>
        <w:t>section</w:t>
      </w:r>
      <w:r>
        <w:rPr>
          <w:spacing w:val="-4"/>
        </w:rPr>
        <w:t xml:space="preserve"> </w:t>
      </w:r>
      <w:r>
        <w:t>may</w:t>
      </w:r>
      <w:r>
        <w:rPr>
          <w:spacing w:val="-7"/>
        </w:rPr>
        <w:t xml:space="preserve"> </w:t>
      </w:r>
      <w:r>
        <w:t>be</w:t>
      </w:r>
      <w:r>
        <w:rPr>
          <w:spacing w:val="-4"/>
        </w:rPr>
        <w:t xml:space="preserve"> </w:t>
      </w:r>
      <w:r>
        <w:t>updated</w:t>
      </w:r>
      <w:r>
        <w:rPr>
          <w:spacing w:val="-4"/>
        </w:rPr>
        <w:t xml:space="preserve"> </w:t>
      </w:r>
      <w:r>
        <w:t>annually</w:t>
      </w:r>
      <w:r>
        <w:rPr>
          <w:spacing w:val="-7"/>
        </w:rPr>
        <w:t xml:space="preserve"> </w:t>
      </w:r>
      <w:r>
        <w:t>by</w:t>
      </w:r>
      <w:r>
        <w:rPr>
          <w:spacing w:val="-7"/>
        </w:rPr>
        <w:t xml:space="preserve"> </w:t>
      </w:r>
      <w:r>
        <w:t>the Council in accordance with the Consumer Price Index.</w:t>
      </w:r>
    </w:p>
    <w:p w14:paraId="6212CF70" w14:textId="77777777" w:rsidR="004F75B5" w:rsidRDefault="004F75B5">
      <w:pPr>
        <w:spacing w:line="244" w:lineRule="auto"/>
        <w:jc w:val="both"/>
        <w:sectPr w:rsidR="004F75B5">
          <w:pgSz w:w="11910" w:h="16840"/>
          <w:pgMar w:top="1220" w:right="1320" w:bottom="1200" w:left="1300" w:header="0" w:footer="1000" w:gutter="0"/>
          <w:cols w:space="720"/>
        </w:sectPr>
      </w:pPr>
    </w:p>
    <w:p w14:paraId="6212CF71" w14:textId="77777777" w:rsidR="004F75B5" w:rsidRDefault="00F86E8A">
      <w:pPr>
        <w:pStyle w:val="BodyText"/>
        <w:spacing w:before="65"/>
        <w:ind w:left="140"/>
      </w:pPr>
      <w:bookmarkStart w:id="13" w:name="_bookmark13"/>
      <w:bookmarkEnd w:id="13"/>
      <w:r>
        <w:rPr>
          <w:spacing w:val="-2"/>
          <w:u w:val="single"/>
        </w:rPr>
        <w:lastRenderedPageBreak/>
        <w:t>Penalties</w:t>
      </w:r>
    </w:p>
    <w:p w14:paraId="6212CF72" w14:textId="77777777" w:rsidR="004F75B5" w:rsidRDefault="004F75B5">
      <w:pPr>
        <w:pStyle w:val="BodyText"/>
        <w:spacing w:before="3"/>
        <w:rPr>
          <w:sz w:val="18"/>
        </w:rPr>
      </w:pPr>
    </w:p>
    <w:p w14:paraId="6212CF73" w14:textId="77777777" w:rsidR="004F75B5" w:rsidRDefault="00F86E8A">
      <w:pPr>
        <w:pStyle w:val="ListParagraph"/>
        <w:numPr>
          <w:ilvl w:val="0"/>
          <w:numId w:val="6"/>
        </w:numPr>
        <w:tabs>
          <w:tab w:val="left" w:pos="1001"/>
          <w:tab w:val="left" w:pos="1002"/>
        </w:tabs>
        <w:spacing w:before="93" w:line="244" w:lineRule="auto"/>
        <w:ind w:left="937" w:right="695" w:hanging="670"/>
        <w:jc w:val="left"/>
        <w:rPr>
          <w:sz w:val="24"/>
        </w:rPr>
      </w:pPr>
      <w:r>
        <w:tab/>
      </w:r>
      <w:r>
        <w:rPr>
          <w:sz w:val="24"/>
        </w:rPr>
        <w:t xml:space="preserve">Every person who shall offend against any of the foregoing </w:t>
      </w:r>
      <w:proofErr w:type="gramStart"/>
      <w:r>
        <w:rPr>
          <w:sz w:val="24"/>
        </w:rPr>
        <w:t>bye-laws</w:t>
      </w:r>
      <w:proofErr w:type="gramEnd"/>
      <w:r>
        <w:rPr>
          <w:sz w:val="24"/>
        </w:rPr>
        <w:t xml:space="preserve"> (Section 3) shall be liable on conviction to a fine </w:t>
      </w:r>
      <w:r>
        <w:rPr>
          <w:sz w:val="24"/>
        </w:rPr>
        <w:t>not exceeding €12,679 (Section 14) and €1,269 (other than Section 14) in accordance with the Casual</w:t>
      </w:r>
      <w:r>
        <w:rPr>
          <w:spacing w:val="-6"/>
          <w:sz w:val="24"/>
        </w:rPr>
        <w:t xml:space="preserve"> </w:t>
      </w:r>
      <w:r>
        <w:rPr>
          <w:sz w:val="24"/>
        </w:rPr>
        <w:t>Trading</w:t>
      </w:r>
      <w:r>
        <w:rPr>
          <w:spacing w:val="-6"/>
          <w:sz w:val="24"/>
        </w:rPr>
        <w:t xml:space="preserve"> </w:t>
      </w:r>
      <w:r>
        <w:rPr>
          <w:sz w:val="24"/>
        </w:rPr>
        <w:t>Act</w:t>
      </w:r>
      <w:r>
        <w:rPr>
          <w:spacing w:val="-4"/>
          <w:sz w:val="24"/>
        </w:rPr>
        <w:t xml:space="preserve"> </w:t>
      </w:r>
      <w:r>
        <w:rPr>
          <w:sz w:val="24"/>
        </w:rPr>
        <w:t>1995</w:t>
      </w:r>
      <w:r>
        <w:rPr>
          <w:spacing w:val="-6"/>
          <w:sz w:val="24"/>
        </w:rPr>
        <w:t xml:space="preserve"> </w:t>
      </w:r>
      <w:r>
        <w:rPr>
          <w:sz w:val="24"/>
        </w:rPr>
        <w:t>as</w:t>
      </w:r>
      <w:r>
        <w:rPr>
          <w:spacing w:val="-4"/>
          <w:sz w:val="24"/>
        </w:rPr>
        <w:t xml:space="preserve"> </w:t>
      </w:r>
      <w:r>
        <w:rPr>
          <w:sz w:val="24"/>
        </w:rPr>
        <w:t>amended</w:t>
      </w:r>
      <w:r>
        <w:rPr>
          <w:spacing w:val="-6"/>
          <w:sz w:val="24"/>
        </w:rPr>
        <w:t xml:space="preserve"> </w:t>
      </w:r>
      <w:r>
        <w:rPr>
          <w:sz w:val="24"/>
        </w:rPr>
        <w:t>or</w:t>
      </w:r>
      <w:r>
        <w:rPr>
          <w:spacing w:val="-4"/>
          <w:sz w:val="24"/>
        </w:rPr>
        <w:t xml:space="preserve"> </w:t>
      </w:r>
      <w:r>
        <w:rPr>
          <w:sz w:val="24"/>
        </w:rPr>
        <w:t>such</w:t>
      </w:r>
      <w:r>
        <w:rPr>
          <w:spacing w:val="-4"/>
          <w:sz w:val="24"/>
        </w:rPr>
        <w:t xml:space="preserve"> </w:t>
      </w:r>
      <w:r>
        <w:rPr>
          <w:sz w:val="24"/>
        </w:rPr>
        <w:t>increased</w:t>
      </w:r>
      <w:r>
        <w:rPr>
          <w:spacing w:val="-4"/>
          <w:sz w:val="24"/>
        </w:rPr>
        <w:t xml:space="preserve"> </w:t>
      </w:r>
      <w:r>
        <w:rPr>
          <w:sz w:val="24"/>
        </w:rPr>
        <w:t>amounts</w:t>
      </w:r>
      <w:r>
        <w:rPr>
          <w:spacing w:val="-4"/>
          <w:sz w:val="24"/>
        </w:rPr>
        <w:t xml:space="preserve"> </w:t>
      </w:r>
      <w:r>
        <w:rPr>
          <w:sz w:val="24"/>
        </w:rPr>
        <w:t>which may be fixed by statute from time to time.</w:t>
      </w:r>
    </w:p>
    <w:p w14:paraId="6212CF74" w14:textId="77777777" w:rsidR="004F75B5" w:rsidRDefault="004F75B5">
      <w:pPr>
        <w:pStyle w:val="BodyText"/>
        <w:rPr>
          <w:sz w:val="22"/>
        </w:rPr>
      </w:pPr>
    </w:p>
    <w:p w14:paraId="6212CF75" w14:textId="77777777" w:rsidR="004F75B5" w:rsidRDefault="00F86E8A">
      <w:pPr>
        <w:pStyle w:val="BodyText"/>
        <w:ind w:left="140"/>
      </w:pPr>
      <w:bookmarkStart w:id="14" w:name="_bookmark14"/>
      <w:bookmarkEnd w:id="14"/>
      <w:r>
        <w:rPr>
          <w:spacing w:val="-2"/>
          <w:u w:val="single"/>
        </w:rPr>
        <w:t>Variations</w:t>
      </w:r>
    </w:p>
    <w:p w14:paraId="6212CF76" w14:textId="77777777" w:rsidR="004F75B5" w:rsidRDefault="004F75B5">
      <w:pPr>
        <w:pStyle w:val="BodyText"/>
        <w:spacing w:before="4"/>
        <w:rPr>
          <w:sz w:val="20"/>
        </w:rPr>
      </w:pPr>
    </w:p>
    <w:p w14:paraId="6212CF77" w14:textId="77777777" w:rsidR="004F75B5" w:rsidRDefault="00F86E8A">
      <w:pPr>
        <w:pStyle w:val="ListParagraph"/>
        <w:numPr>
          <w:ilvl w:val="0"/>
          <w:numId w:val="6"/>
        </w:numPr>
        <w:tabs>
          <w:tab w:val="left" w:pos="683"/>
        </w:tabs>
        <w:spacing w:before="93" w:line="264" w:lineRule="auto"/>
        <w:ind w:right="667"/>
        <w:jc w:val="left"/>
        <w:rPr>
          <w:sz w:val="24"/>
        </w:rPr>
      </w:pPr>
      <w:r>
        <w:rPr>
          <w:sz w:val="24"/>
        </w:rPr>
        <w:t>Carlow County Council may vary the locat</w:t>
      </w:r>
      <w:r>
        <w:rPr>
          <w:sz w:val="24"/>
        </w:rPr>
        <w:t>ion and number of trading bays referred</w:t>
      </w:r>
      <w:r>
        <w:rPr>
          <w:spacing w:val="-2"/>
          <w:sz w:val="24"/>
        </w:rPr>
        <w:t xml:space="preserve"> </w:t>
      </w:r>
      <w:r>
        <w:rPr>
          <w:sz w:val="24"/>
        </w:rPr>
        <w:t>to</w:t>
      </w:r>
      <w:r>
        <w:rPr>
          <w:spacing w:val="-2"/>
          <w:sz w:val="24"/>
        </w:rPr>
        <w:t xml:space="preserve"> </w:t>
      </w:r>
      <w:r>
        <w:rPr>
          <w:sz w:val="24"/>
        </w:rPr>
        <w:t>in</w:t>
      </w:r>
      <w:r>
        <w:rPr>
          <w:spacing w:val="-4"/>
          <w:sz w:val="24"/>
        </w:rPr>
        <w:t xml:space="preserve"> </w:t>
      </w:r>
      <w:r>
        <w:rPr>
          <w:sz w:val="24"/>
        </w:rPr>
        <w:t>Part</w:t>
      </w:r>
      <w:r>
        <w:rPr>
          <w:spacing w:val="-2"/>
          <w:sz w:val="24"/>
        </w:rPr>
        <w:t xml:space="preserve"> </w:t>
      </w:r>
      <w:r>
        <w:rPr>
          <w:sz w:val="24"/>
        </w:rPr>
        <w:t>3</w:t>
      </w:r>
      <w:r>
        <w:rPr>
          <w:spacing w:val="-4"/>
          <w:sz w:val="24"/>
        </w:rPr>
        <w:t xml:space="preserve"> </w:t>
      </w:r>
      <w:r>
        <w:rPr>
          <w:sz w:val="24"/>
        </w:rPr>
        <w:t>of</w:t>
      </w:r>
      <w:r>
        <w:rPr>
          <w:spacing w:val="-2"/>
          <w:sz w:val="24"/>
        </w:rPr>
        <w:t xml:space="preserve"> </w:t>
      </w:r>
      <w:r>
        <w:rPr>
          <w:sz w:val="24"/>
        </w:rPr>
        <w:t>these</w:t>
      </w:r>
      <w:r>
        <w:rPr>
          <w:spacing w:val="-4"/>
          <w:sz w:val="24"/>
        </w:rPr>
        <w:t xml:space="preserve"> </w:t>
      </w:r>
      <w:r>
        <w:rPr>
          <w:sz w:val="24"/>
        </w:rPr>
        <w:t>Bye</w:t>
      </w:r>
      <w:r>
        <w:rPr>
          <w:spacing w:val="-2"/>
          <w:sz w:val="24"/>
        </w:rPr>
        <w:t xml:space="preserve"> </w:t>
      </w:r>
      <w:r>
        <w:rPr>
          <w:sz w:val="24"/>
        </w:rPr>
        <w:t>Laws</w:t>
      </w:r>
      <w:r>
        <w:rPr>
          <w:spacing w:val="-2"/>
          <w:sz w:val="24"/>
        </w:rPr>
        <w:t xml:space="preserve"> </w:t>
      </w:r>
      <w:r>
        <w:rPr>
          <w:sz w:val="24"/>
        </w:rPr>
        <w:t>to</w:t>
      </w:r>
      <w:r>
        <w:rPr>
          <w:spacing w:val="-2"/>
          <w:sz w:val="24"/>
        </w:rPr>
        <w:t xml:space="preserve"> </w:t>
      </w:r>
      <w:r>
        <w:rPr>
          <w:sz w:val="24"/>
        </w:rPr>
        <w:t>reflect</w:t>
      </w:r>
      <w:r>
        <w:rPr>
          <w:spacing w:val="-2"/>
          <w:sz w:val="24"/>
        </w:rPr>
        <w:t xml:space="preserve"> </w:t>
      </w:r>
      <w:r>
        <w:rPr>
          <w:sz w:val="24"/>
        </w:rPr>
        <w:t>decisions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taken</w:t>
      </w:r>
      <w:r>
        <w:rPr>
          <w:spacing w:val="-2"/>
          <w:sz w:val="24"/>
        </w:rPr>
        <w:t xml:space="preserve"> </w:t>
      </w:r>
      <w:proofErr w:type="gramStart"/>
      <w:r>
        <w:rPr>
          <w:sz w:val="24"/>
        </w:rPr>
        <w:t>in</w:t>
      </w:r>
      <w:proofErr w:type="gramEnd"/>
    </w:p>
    <w:p w14:paraId="6212CF78" w14:textId="77777777" w:rsidR="004F75B5" w:rsidRDefault="00F86E8A">
      <w:pPr>
        <w:pStyle w:val="BodyText"/>
        <w:spacing w:before="3" w:line="264" w:lineRule="auto"/>
        <w:ind w:left="682"/>
      </w:pPr>
      <w:r>
        <w:t>the</w:t>
      </w:r>
      <w:r>
        <w:rPr>
          <w:spacing w:val="-3"/>
        </w:rPr>
        <w:t xml:space="preserve"> </w:t>
      </w:r>
      <w:r>
        <w:t>interest</w:t>
      </w:r>
      <w:r>
        <w:rPr>
          <w:spacing w:val="-4"/>
        </w:rPr>
        <w:t xml:space="preserve"> </w:t>
      </w:r>
      <w:r>
        <w:t>of</w:t>
      </w:r>
      <w:r>
        <w:rPr>
          <w:spacing w:val="-1"/>
        </w:rPr>
        <w:t xml:space="preserve"> </w:t>
      </w:r>
      <w:r>
        <w:t>the</w:t>
      </w:r>
      <w:r>
        <w:rPr>
          <w:spacing w:val="-5"/>
        </w:rPr>
        <w:t xml:space="preserve"> </w:t>
      </w:r>
      <w:r>
        <w:t>proper</w:t>
      </w:r>
      <w:r>
        <w:rPr>
          <w:spacing w:val="-3"/>
        </w:rPr>
        <w:t xml:space="preserve"> </w:t>
      </w:r>
      <w:r>
        <w:t>planning</w:t>
      </w:r>
      <w:r>
        <w:rPr>
          <w:spacing w:val="-4"/>
        </w:rPr>
        <w:t xml:space="preserve"> </w:t>
      </w:r>
      <w:r>
        <w:t>and</w:t>
      </w:r>
      <w:r>
        <w:rPr>
          <w:spacing w:val="-5"/>
        </w:rPr>
        <w:t xml:space="preserve"> </w:t>
      </w:r>
      <w:r>
        <w:t>development</w:t>
      </w:r>
      <w:r>
        <w:rPr>
          <w:spacing w:val="-5"/>
        </w:rPr>
        <w:t xml:space="preserve"> </w:t>
      </w:r>
      <w:r>
        <w:t>of</w:t>
      </w:r>
      <w:r>
        <w:rPr>
          <w:spacing w:val="-1"/>
        </w:rPr>
        <w:t xml:space="preserve"> </w:t>
      </w:r>
      <w:r>
        <w:t>the</w:t>
      </w:r>
      <w:r>
        <w:rPr>
          <w:spacing w:val="-3"/>
        </w:rPr>
        <w:t xml:space="preserve"> </w:t>
      </w:r>
      <w:r>
        <w:t>Municipal</w:t>
      </w:r>
      <w:r>
        <w:rPr>
          <w:spacing w:val="40"/>
        </w:rPr>
        <w:t xml:space="preserve"> </w:t>
      </w:r>
      <w:r>
        <w:t>District</w:t>
      </w:r>
      <w:r>
        <w:rPr>
          <w:spacing w:val="-3"/>
        </w:rPr>
        <w:t xml:space="preserve"> </w:t>
      </w:r>
      <w:r>
        <w:t xml:space="preserve">of </w:t>
      </w:r>
      <w:r>
        <w:rPr>
          <w:spacing w:val="-2"/>
        </w:rPr>
        <w:t>Tullow.</w:t>
      </w:r>
    </w:p>
    <w:p w14:paraId="6212CF79" w14:textId="77777777" w:rsidR="004F75B5" w:rsidRDefault="004F75B5">
      <w:pPr>
        <w:spacing w:line="264" w:lineRule="auto"/>
        <w:sectPr w:rsidR="004F75B5">
          <w:pgSz w:w="11910" w:h="16840"/>
          <w:pgMar w:top="1220" w:right="1320" w:bottom="1200" w:left="1300" w:header="0" w:footer="1000" w:gutter="0"/>
          <w:cols w:space="720"/>
        </w:sectPr>
      </w:pPr>
    </w:p>
    <w:p w14:paraId="6212CF7A" w14:textId="77777777" w:rsidR="004F75B5" w:rsidRDefault="00F86E8A">
      <w:pPr>
        <w:pStyle w:val="BodyText"/>
        <w:spacing w:before="65"/>
        <w:ind w:left="140"/>
      </w:pPr>
      <w:bookmarkStart w:id="15" w:name="_bookmark15"/>
      <w:bookmarkEnd w:id="15"/>
      <w:r>
        <w:rPr>
          <w:u w:val="single"/>
        </w:rPr>
        <w:lastRenderedPageBreak/>
        <w:t>PART</w:t>
      </w:r>
      <w:r>
        <w:rPr>
          <w:spacing w:val="-3"/>
          <w:u w:val="single"/>
        </w:rPr>
        <w:t xml:space="preserve"> </w:t>
      </w:r>
      <w:r>
        <w:rPr>
          <w:spacing w:val="-10"/>
          <w:u w:val="single"/>
        </w:rPr>
        <w:t>3</w:t>
      </w:r>
    </w:p>
    <w:p w14:paraId="6212CF7B" w14:textId="77777777" w:rsidR="004F75B5" w:rsidRDefault="004F75B5">
      <w:pPr>
        <w:pStyle w:val="BodyText"/>
        <w:spacing w:before="10"/>
        <w:rPr>
          <w:sz w:val="26"/>
        </w:rPr>
      </w:pPr>
    </w:p>
    <w:p w14:paraId="6212CF7C" w14:textId="77777777" w:rsidR="004F75B5" w:rsidRDefault="00F86E8A">
      <w:pPr>
        <w:pStyle w:val="BodyText"/>
        <w:spacing w:before="92"/>
        <w:ind w:left="140"/>
      </w:pPr>
      <w:bookmarkStart w:id="16" w:name="_bookmark16"/>
      <w:bookmarkEnd w:id="16"/>
      <w:r>
        <w:t>Designation</w:t>
      </w:r>
      <w:r>
        <w:rPr>
          <w:spacing w:val="-8"/>
        </w:rPr>
        <w:t xml:space="preserve"> </w:t>
      </w:r>
      <w:r>
        <w:t>of</w:t>
      </w:r>
      <w:r>
        <w:rPr>
          <w:spacing w:val="-8"/>
        </w:rPr>
        <w:t xml:space="preserve"> </w:t>
      </w:r>
      <w:r>
        <w:t>Casual</w:t>
      </w:r>
      <w:r>
        <w:rPr>
          <w:spacing w:val="-11"/>
        </w:rPr>
        <w:t xml:space="preserve"> </w:t>
      </w:r>
      <w:r>
        <w:t>Trading</w:t>
      </w:r>
      <w:r>
        <w:rPr>
          <w:spacing w:val="-9"/>
        </w:rPr>
        <w:t xml:space="preserve"> </w:t>
      </w:r>
      <w:r>
        <w:rPr>
          <w:spacing w:val="-2"/>
        </w:rPr>
        <w:t>Areas</w:t>
      </w:r>
    </w:p>
    <w:p w14:paraId="6212CF7D" w14:textId="77777777" w:rsidR="004F75B5" w:rsidRDefault="004F75B5">
      <w:pPr>
        <w:pStyle w:val="BodyText"/>
        <w:rPr>
          <w:sz w:val="26"/>
        </w:rPr>
      </w:pPr>
    </w:p>
    <w:p w14:paraId="6212CF7E" w14:textId="77777777" w:rsidR="004F75B5" w:rsidRDefault="00F86E8A">
      <w:pPr>
        <w:pStyle w:val="BodyText"/>
        <w:spacing w:before="181" w:line="259" w:lineRule="auto"/>
        <w:ind w:left="140" w:right="153"/>
      </w:pPr>
      <w:r>
        <w:t>The lands as set out below and as delineated on the maps attached hereto are hereby designated as the Casual Trading Areas by the Council for the County of Carlow. The number</w:t>
      </w:r>
      <w:r>
        <w:rPr>
          <w:spacing w:val="-1"/>
        </w:rPr>
        <w:t xml:space="preserve"> </w:t>
      </w:r>
      <w:r>
        <w:t>of trading places indicated below</w:t>
      </w:r>
      <w:r>
        <w:rPr>
          <w:spacing w:val="-1"/>
        </w:rPr>
        <w:t xml:space="preserve"> </w:t>
      </w:r>
      <w:r>
        <w:t xml:space="preserve">for each Casual Trading Area </w:t>
      </w:r>
      <w:r>
        <w:t>shall</w:t>
      </w:r>
      <w:r>
        <w:rPr>
          <w:spacing w:val="-3"/>
        </w:rPr>
        <w:t xml:space="preserve"> </w:t>
      </w:r>
      <w:r>
        <w:t>be</w:t>
      </w:r>
      <w:r>
        <w:rPr>
          <w:spacing w:val="-4"/>
        </w:rPr>
        <w:t xml:space="preserve"> </w:t>
      </w:r>
      <w:r>
        <w:t>the</w:t>
      </w:r>
      <w:r>
        <w:rPr>
          <w:spacing w:val="-4"/>
        </w:rPr>
        <w:t xml:space="preserve"> </w:t>
      </w:r>
      <w:r>
        <w:t>maximum</w:t>
      </w:r>
      <w:r>
        <w:rPr>
          <w:spacing w:val="-5"/>
        </w:rPr>
        <w:t xml:space="preserve"> </w:t>
      </w:r>
      <w:r>
        <w:t>number</w:t>
      </w:r>
      <w:r>
        <w:rPr>
          <w:spacing w:val="-5"/>
        </w:rPr>
        <w:t xml:space="preserve"> </w:t>
      </w:r>
      <w:r>
        <w:t>of trading</w:t>
      </w:r>
      <w:r>
        <w:rPr>
          <w:spacing w:val="-3"/>
        </w:rPr>
        <w:t xml:space="preserve"> </w:t>
      </w:r>
      <w:r>
        <w:t>places</w:t>
      </w:r>
      <w:r>
        <w:rPr>
          <w:spacing w:val="-4"/>
        </w:rPr>
        <w:t xml:space="preserve"> </w:t>
      </w:r>
      <w:r>
        <w:t>for</w:t>
      </w:r>
      <w:r>
        <w:rPr>
          <w:spacing w:val="-2"/>
        </w:rPr>
        <w:t xml:space="preserve"> </w:t>
      </w:r>
      <w:r>
        <w:t>that</w:t>
      </w:r>
      <w:r>
        <w:rPr>
          <w:spacing w:val="-4"/>
        </w:rPr>
        <w:t xml:space="preserve"> </w:t>
      </w:r>
      <w:r>
        <w:t>Casual</w:t>
      </w:r>
      <w:r>
        <w:rPr>
          <w:spacing w:val="-5"/>
        </w:rPr>
        <w:t xml:space="preserve"> </w:t>
      </w:r>
      <w:r>
        <w:t>Trading</w:t>
      </w:r>
      <w:r>
        <w:rPr>
          <w:spacing w:val="-3"/>
        </w:rPr>
        <w:t xml:space="preserve"> </w:t>
      </w:r>
      <w:r>
        <w:t>Area</w:t>
      </w:r>
      <w:r>
        <w:rPr>
          <w:spacing w:val="-1"/>
        </w:rPr>
        <w:t xml:space="preserve"> </w:t>
      </w:r>
      <w:r>
        <w:t>and</w:t>
      </w:r>
      <w:r>
        <w:rPr>
          <w:spacing w:val="-2"/>
        </w:rPr>
        <w:t xml:space="preserve"> </w:t>
      </w:r>
      <w:r>
        <w:t>the location of each trading place shall be as indicated on the maps attached hereto in Appendix 1.</w:t>
      </w:r>
    </w:p>
    <w:p w14:paraId="6212CF7F" w14:textId="77777777" w:rsidR="004F75B5" w:rsidRDefault="004F75B5">
      <w:pPr>
        <w:pStyle w:val="BodyText"/>
        <w:rPr>
          <w:sz w:val="20"/>
        </w:rPr>
      </w:pPr>
    </w:p>
    <w:p w14:paraId="6212CF80" w14:textId="77777777" w:rsidR="004F75B5" w:rsidRDefault="004F75B5">
      <w:pPr>
        <w:pStyle w:val="BodyText"/>
        <w:spacing w:before="4"/>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52"/>
        <w:gridCol w:w="1880"/>
        <w:gridCol w:w="2139"/>
      </w:tblGrid>
      <w:tr w:rsidR="004F75B5" w14:paraId="6212CF83" w14:textId="77777777">
        <w:trPr>
          <w:trHeight w:val="827"/>
        </w:trPr>
        <w:tc>
          <w:tcPr>
            <w:tcW w:w="8551" w:type="dxa"/>
            <w:gridSpan w:val="4"/>
          </w:tcPr>
          <w:p w14:paraId="6212CF81" w14:textId="77777777" w:rsidR="004F75B5" w:rsidRDefault="004F75B5">
            <w:pPr>
              <w:pStyle w:val="TableParagraph"/>
              <w:spacing w:before="0"/>
              <w:ind w:left="0"/>
              <w:rPr>
                <w:sz w:val="24"/>
              </w:rPr>
            </w:pPr>
          </w:p>
          <w:p w14:paraId="6212CF82" w14:textId="77777777" w:rsidR="004F75B5" w:rsidRDefault="00F86E8A">
            <w:pPr>
              <w:pStyle w:val="TableParagraph"/>
              <w:spacing w:before="0"/>
              <w:ind w:left="259"/>
              <w:rPr>
                <w:sz w:val="24"/>
              </w:rPr>
            </w:pPr>
            <w:r>
              <w:rPr>
                <w:sz w:val="24"/>
              </w:rPr>
              <w:t>Municipal</w:t>
            </w:r>
            <w:r>
              <w:rPr>
                <w:spacing w:val="-9"/>
                <w:sz w:val="24"/>
              </w:rPr>
              <w:t xml:space="preserve"> </w:t>
            </w:r>
            <w:r>
              <w:rPr>
                <w:sz w:val="24"/>
              </w:rPr>
              <w:t>District</w:t>
            </w:r>
            <w:r>
              <w:rPr>
                <w:spacing w:val="-6"/>
                <w:sz w:val="24"/>
              </w:rPr>
              <w:t xml:space="preserve"> </w:t>
            </w:r>
            <w:r>
              <w:rPr>
                <w:sz w:val="24"/>
              </w:rPr>
              <w:t>of</w:t>
            </w:r>
            <w:r>
              <w:rPr>
                <w:spacing w:val="-3"/>
                <w:sz w:val="24"/>
              </w:rPr>
              <w:t xml:space="preserve"> </w:t>
            </w:r>
            <w:r>
              <w:rPr>
                <w:spacing w:val="-2"/>
                <w:sz w:val="24"/>
              </w:rPr>
              <w:t>Carlow</w:t>
            </w:r>
          </w:p>
        </w:tc>
      </w:tr>
      <w:tr w:rsidR="004F75B5" w14:paraId="6212CF88" w14:textId="77777777">
        <w:trPr>
          <w:trHeight w:val="1105"/>
        </w:trPr>
        <w:tc>
          <w:tcPr>
            <w:tcW w:w="1980" w:type="dxa"/>
          </w:tcPr>
          <w:p w14:paraId="6212CF84" w14:textId="77777777" w:rsidR="004F75B5" w:rsidRDefault="00F86E8A">
            <w:pPr>
              <w:pStyle w:val="TableParagraph"/>
              <w:spacing w:before="2"/>
              <w:ind w:left="259"/>
              <w:rPr>
                <w:sz w:val="24"/>
              </w:rPr>
            </w:pPr>
            <w:r>
              <w:rPr>
                <w:spacing w:val="-2"/>
                <w:sz w:val="24"/>
              </w:rPr>
              <w:t>Town/Village</w:t>
            </w:r>
          </w:p>
        </w:tc>
        <w:tc>
          <w:tcPr>
            <w:tcW w:w="2552" w:type="dxa"/>
          </w:tcPr>
          <w:p w14:paraId="6212CF85" w14:textId="77777777" w:rsidR="004F75B5" w:rsidRDefault="00F86E8A">
            <w:pPr>
              <w:pStyle w:val="TableParagraph"/>
              <w:spacing w:before="2"/>
              <w:ind w:left="98" w:right="1212"/>
              <w:jc w:val="center"/>
              <w:rPr>
                <w:sz w:val="24"/>
              </w:rPr>
            </w:pPr>
            <w:r>
              <w:rPr>
                <w:spacing w:val="-2"/>
                <w:sz w:val="24"/>
              </w:rPr>
              <w:t>Location</w:t>
            </w:r>
          </w:p>
        </w:tc>
        <w:tc>
          <w:tcPr>
            <w:tcW w:w="1880" w:type="dxa"/>
          </w:tcPr>
          <w:p w14:paraId="6212CF86" w14:textId="77777777" w:rsidR="004F75B5" w:rsidRDefault="00F86E8A">
            <w:pPr>
              <w:pStyle w:val="TableParagraph"/>
              <w:spacing w:before="0" w:line="270" w:lineRule="atLeast"/>
              <w:ind w:left="251" w:right="392" w:firstLine="7"/>
              <w:rPr>
                <w:sz w:val="24"/>
              </w:rPr>
            </w:pPr>
            <w:r>
              <w:rPr>
                <w:spacing w:val="-2"/>
                <w:sz w:val="24"/>
              </w:rPr>
              <w:t xml:space="preserve">General </w:t>
            </w:r>
            <w:r>
              <w:rPr>
                <w:sz w:val="24"/>
              </w:rPr>
              <w:t>Area</w:t>
            </w:r>
            <w:r>
              <w:rPr>
                <w:spacing w:val="-17"/>
                <w:sz w:val="24"/>
              </w:rPr>
              <w:t xml:space="preserve"> </w:t>
            </w:r>
            <w:r>
              <w:rPr>
                <w:sz w:val="24"/>
              </w:rPr>
              <w:t>/</w:t>
            </w:r>
            <w:r>
              <w:rPr>
                <w:spacing w:val="-17"/>
                <w:sz w:val="24"/>
              </w:rPr>
              <w:t xml:space="preserve"> </w:t>
            </w:r>
            <w:r>
              <w:rPr>
                <w:sz w:val="24"/>
              </w:rPr>
              <w:t xml:space="preserve">No. </w:t>
            </w:r>
            <w:r>
              <w:rPr>
                <w:sz w:val="24"/>
              </w:rPr>
              <w:t>of</w:t>
            </w:r>
            <w:r>
              <w:rPr>
                <w:spacing w:val="-17"/>
                <w:sz w:val="24"/>
              </w:rPr>
              <w:t xml:space="preserve"> </w:t>
            </w:r>
            <w:r>
              <w:rPr>
                <w:sz w:val="24"/>
              </w:rPr>
              <w:t xml:space="preserve">Trading </w:t>
            </w:r>
            <w:proofErr w:type="spellStart"/>
            <w:r>
              <w:rPr>
                <w:spacing w:val="-2"/>
                <w:sz w:val="24"/>
              </w:rPr>
              <w:t>Licences</w:t>
            </w:r>
            <w:proofErr w:type="spellEnd"/>
          </w:p>
        </w:tc>
        <w:tc>
          <w:tcPr>
            <w:tcW w:w="2139" w:type="dxa"/>
          </w:tcPr>
          <w:p w14:paraId="6212CF87" w14:textId="77777777" w:rsidR="004F75B5" w:rsidRDefault="00F86E8A">
            <w:pPr>
              <w:pStyle w:val="TableParagraph"/>
              <w:spacing w:before="2"/>
              <w:ind w:left="258"/>
              <w:rPr>
                <w:sz w:val="24"/>
              </w:rPr>
            </w:pPr>
            <w:r>
              <w:rPr>
                <w:sz w:val="24"/>
              </w:rPr>
              <w:t>Map</w:t>
            </w:r>
            <w:r>
              <w:rPr>
                <w:spacing w:val="-17"/>
                <w:sz w:val="24"/>
              </w:rPr>
              <w:t xml:space="preserve"> </w:t>
            </w:r>
            <w:r>
              <w:rPr>
                <w:sz w:val="24"/>
              </w:rPr>
              <w:t xml:space="preserve">attached </w:t>
            </w:r>
            <w:r>
              <w:rPr>
                <w:spacing w:val="-2"/>
                <w:sz w:val="24"/>
              </w:rPr>
              <w:t>Numbered</w:t>
            </w:r>
          </w:p>
        </w:tc>
      </w:tr>
      <w:tr w:rsidR="004F75B5" w14:paraId="6212CF8D" w14:textId="77777777">
        <w:trPr>
          <w:trHeight w:val="537"/>
        </w:trPr>
        <w:tc>
          <w:tcPr>
            <w:tcW w:w="1980" w:type="dxa"/>
          </w:tcPr>
          <w:p w14:paraId="6212CF89" w14:textId="77777777" w:rsidR="004F75B5" w:rsidRDefault="00F86E8A">
            <w:pPr>
              <w:pStyle w:val="TableParagraph"/>
              <w:spacing w:before="0"/>
              <w:rPr>
                <w:sz w:val="24"/>
              </w:rPr>
            </w:pPr>
            <w:r>
              <w:rPr>
                <w:spacing w:val="-2"/>
                <w:sz w:val="24"/>
              </w:rPr>
              <w:t>Tullow</w:t>
            </w:r>
          </w:p>
        </w:tc>
        <w:tc>
          <w:tcPr>
            <w:tcW w:w="2552" w:type="dxa"/>
          </w:tcPr>
          <w:p w14:paraId="6212CF8A" w14:textId="77777777" w:rsidR="004F75B5" w:rsidRDefault="00F86E8A">
            <w:pPr>
              <w:pStyle w:val="TableParagraph"/>
              <w:spacing w:before="0"/>
              <w:ind w:left="98" w:right="1273"/>
              <w:jc w:val="center"/>
              <w:rPr>
                <w:sz w:val="24"/>
              </w:rPr>
            </w:pPr>
            <w:r>
              <w:rPr>
                <w:sz w:val="24"/>
              </w:rPr>
              <w:t>Town</w:t>
            </w:r>
            <w:r>
              <w:rPr>
                <w:spacing w:val="-2"/>
                <w:sz w:val="24"/>
              </w:rPr>
              <w:t xml:space="preserve"> </w:t>
            </w:r>
            <w:r>
              <w:rPr>
                <w:spacing w:val="-4"/>
                <w:sz w:val="24"/>
              </w:rPr>
              <w:t>Park</w:t>
            </w:r>
          </w:p>
        </w:tc>
        <w:tc>
          <w:tcPr>
            <w:tcW w:w="1880" w:type="dxa"/>
          </w:tcPr>
          <w:p w14:paraId="6212CF8B" w14:textId="77777777" w:rsidR="004F75B5" w:rsidRDefault="00F86E8A">
            <w:pPr>
              <w:pStyle w:val="TableParagraph"/>
              <w:spacing w:before="0"/>
              <w:ind w:left="0" w:right="222"/>
              <w:jc w:val="center"/>
              <w:rPr>
                <w:sz w:val="24"/>
              </w:rPr>
            </w:pPr>
            <w:r>
              <w:rPr>
                <w:w w:val="99"/>
                <w:sz w:val="24"/>
              </w:rPr>
              <w:t>1</w:t>
            </w:r>
          </w:p>
        </w:tc>
        <w:tc>
          <w:tcPr>
            <w:tcW w:w="2139" w:type="dxa"/>
          </w:tcPr>
          <w:p w14:paraId="6212CF8C" w14:textId="77777777" w:rsidR="004F75B5" w:rsidRDefault="00F86E8A">
            <w:pPr>
              <w:pStyle w:val="TableParagraph"/>
              <w:spacing w:before="0"/>
              <w:ind w:left="0" w:right="224"/>
              <w:jc w:val="center"/>
              <w:rPr>
                <w:sz w:val="24"/>
              </w:rPr>
            </w:pPr>
            <w:r>
              <w:rPr>
                <w:w w:val="99"/>
                <w:sz w:val="24"/>
              </w:rPr>
              <w:t>1</w:t>
            </w:r>
          </w:p>
        </w:tc>
      </w:tr>
    </w:tbl>
    <w:p w14:paraId="6212CF8E" w14:textId="77777777" w:rsidR="004F75B5" w:rsidRDefault="004F75B5">
      <w:pPr>
        <w:pStyle w:val="BodyText"/>
        <w:rPr>
          <w:sz w:val="20"/>
        </w:rPr>
      </w:pPr>
    </w:p>
    <w:p w14:paraId="6212CF8F" w14:textId="13A425F7" w:rsidR="004F75B5" w:rsidRDefault="00F86E8A">
      <w:pPr>
        <w:spacing w:before="230" w:line="259" w:lineRule="auto"/>
        <w:ind w:left="140" w:right="152"/>
        <w:rPr>
          <w:sz w:val="24"/>
        </w:rPr>
      </w:pPr>
      <w:r>
        <w:rPr>
          <w:sz w:val="24"/>
        </w:rPr>
        <w:t>These</w:t>
      </w:r>
      <w:r>
        <w:rPr>
          <w:spacing w:val="-4"/>
          <w:sz w:val="24"/>
        </w:rPr>
        <w:t xml:space="preserve"> </w:t>
      </w:r>
      <w:proofErr w:type="gramStart"/>
      <w:r>
        <w:rPr>
          <w:sz w:val="24"/>
        </w:rPr>
        <w:t>Bye-Laws</w:t>
      </w:r>
      <w:proofErr w:type="gramEnd"/>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known</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w:t>
      </w:r>
      <w:r>
        <w:rPr>
          <w:i/>
          <w:sz w:val="24"/>
        </w:rPr>
        <w:t>Municipal</w:t>
      </w:r>
      <w:r>
        <w:rPr>
          <w:i/>
          <w:spacing w:val="-3"/>
          <w:sz w:val="24"/>
        </w:rPr>
        <w:t xml:space="preserve"> </w:t>
      </w:r>
      <w:r>
        <w:rPr>
          <w:i/>
          <w:sz w:val="24"/>
        </w:rPr>
        <w:t>District</w:t>
      </w:r>
      <w:r>
        <w:rPr>
          <w:i/>
          <w:spacing w:val="-2"/>
          <w:sz w:val="24"/>
        </w:rPr>
        <w:t xml:space="preserve"> </w:t>
      </w:r>
      <w:r>
        <w:rPr>
          <w:i/>
          <w:sz w:val="24"/>
        </w:rPr>
        <w:t>of</w:t>
      </w:r>
      <w:r>
        <w:rPr>
          <w:i/>
          <w:spacing w:val="-2"/>
          <w:sz w:val="24"/>
        </w:rPr>
        <w:t xml:space="preserve"> </w:t>
      </w:r>
      <w:r>
        <w:rPr>
          <w:sz w:val="24"/>
        </w:rPr>
        <w:t>Tullow</w:t>
      </w:r>
      <w:r>
        <w:rPr>
          <w:spacing w:val="-4"/>
          <w:sz w:val="24"/>
        </w:rPr>
        <w:t xml:space="preserve"> </w:t>
      </w:r>
      <w:r>
        <w:rPr>
          <w:i/>
          <w:sz w:val="24"/>
        </w:rPr>
        <w:t>-</w:t>
      </w:r>
      <w:r>
        <w:rPr>
          <w:i/>
          <w:spacing w:val="-3"/>
          <w:sz w:val="24"/>
        </w:rPr>
        <w:t xml:space="preserve"> </w:t>
      </w:r>
      <w:r>
        <w:rPr>
          <w:i/>
          <w:sz w:val="24"/>
        </w:rPr>
        <w:t>Casual</w:t>
      </w:r>
      <w:r>
        <w:rPr>
          <w:i/>
          <w:spacing w:val="-3"/>
          <w:sz w:val="24"/>
        </w:rPr>
        <w:t xml:space="preserve"> </w:t>
      </w:r>
      <w:r>
        <w:rPr>
          <w:i/>
          <w:sz w:val="24"/>
        </w:rPr>
        <w:t>Trading Bye-Laws,</w:t>
      </w:r>
      <w:r>
        <w:rPr>
          <w:i/>
          <w:spacing w:val="40"/>
          <w:sz w:val="24"/>
        </w:rPr>
        <w:t xml:space="preserve"> </w:t>
      </w:r>
      <w:r>
        <w:rPr>
          <w:i/>
          <w:sz w:val="24"/>
        </w:rPr>
        <w:t xml:space="preserve">2023” </w:t>
      </w:r>
      <w:r>
        <w:rPr>
          <w:sz w:val="24"/>
        </w:rPr>
        <w:t xml:space="preserve">and shall come into operation on the </w:t>
      </w:r>
      <w:r w:rsidR="007F2B84">
        <w:rPr>
          <w:sz w:val="24"/>
        </w:rPr>
        <w:t>1</w:t>
      </w:r>
      <w:r w:rsidR="007F2B84" w:rsidRPr="007F2B84">
        <w:rPr>
          <w:sz w:val="24"/>
          <w:vertAlign w:val="superscript"/>
        </w:rPr>
        <w:t>st</w:t>
      </w:r>
      <w:r w:rsidR="007F2B84">
        <w:rPr>
          <w:sz w:val="24"/>
        </w:rPr>
        <w:t xml:space="preserve"> July 2023.</w:t>
      </w:r>
    </w:p>
    <w:p w14:paraId="6212CF90" w14:textId="7EF87659" w:rsidR="004F75B5" w:rsidRDefault="00F86E8A">
      <w:pPr>
        <w:pStyle w:val="BodyText"/>
        <w:spacing w:before="158" w:line="261" w:lineRule="auto"/>
        <w:ind w:left="140"/>
      </w:pPr>
      <w:r>
        <w:t>Made</w:t>
      </w:r>
      <w:r>
        <w:rPr>
          <w:spacing w:val="-5"/>
        </w:rPr>
        <w:t xml:space="preserve"> </w:t>
      </w:r>
      <w:r>
        <w:t>and</w:t>
      </w:r>
      <w:r>
        <w:rPr>
          <w:spacing w:val="-5"/>
        </w:rPr>
        <w:t xml:space="preserve"> </w:t>
      </w:r>
      <w:r>
        <w:t>Adopted</w:t>
      </w:r>
      <w:r>
        <w:rPr>
          <w:spacing w:val="-5"/>
        </w:rPr>
        <w:t xml:space="preserve"> </w:t>
      </w:r>
      <w:r>
        <w:t>under</w:t>
      </w:r>
      <w:r>
        <w:rPr>
          <w:spacing w:val="-6"/>
        </w:rPr>
        <w:t xml:space="preserve"> </w:t>
      </w:r>
      <w:r>
        <w:t>the</w:t>
      </w:r>
      <w:r>
        <w:rPr>
          <w:spacing w:val="-5"/>
        </w:rPr>
        <w:t xml:space="preserve"> </w:t>
      </w:r>
      <w:r>
        <w:t>Common</w:t>
      </w:r>
      <w:r>
        <w:rPr>
          <w:spacing w:val="-6"/>
        </w:rPr>
        <w:t xml:space="preserve"> </w:t>
      </w:r>
      <w:r>
        <w:t>Seal</w:t>
      </w:r>
      <w:r>
        <w:rPr>
          <w:spacing w:val="-7"/>
        </w:rPr>
        <w:t xml:space="preserve"> </w:t>
      </w:r>
      <w:r>
        <w:t>of Carlow</w:t>
      </w:r>
      <w:r>
        <w:rPr>
          <w:spacing w:val="-7"/>
        </w:rPr>
        <w:t xml:space="preserve"> </w:t>
      </w:r>
      <w:r>
        <w:t>County</w:t>
      </w:r>
      <w:r>
        <w:rPr>
          <w:spacing w:val="-6"/>
        </w:rPr>
        <w:t xml:space="preserve"> </w:t>
      </w:r>
      <w:r>
        <w:t>Council</w:t>
      </w:r>
      <w:r>
        <w:rPr>
          <w:spacing w:val="-5"/>
        </w:rPr>
        <w:t xml:space="preserve"> </w:t>
      </w:r>
      <w:r>
        <w:t>for</w:t>
      </w:r>
      <w:r>
        <w:rPr>
          <w:spacing w:val="-5"/>
        </w:rPr>
        <w:t xml:space="preserve"> </w:t>
      </w:r>
      <w:r>
        <w:t>the</w:t>
      </w:r>
      <w:r>
        <w:rPr>
          <w:spacing w:val="-4"/>
        </w:rPr>
        <w:t xml:space="preserve"> </w:t>
      </w:r>
      <w:r>
        <w:t xml:space="preserve">County of Carlow this </w:t>
      </w:r>
      <w:r w:rsidR="00777544">
        <w:t>9</w:t>
      </w:r>
      <w:r w:rsidR="00777544" w:rsidRPr="00777544">
        <w:rPr>
          <w:vertAlign w:val="superscript"/>
        </w:rPr>
        <w:t>th</w:t>
      </w:r>
      <w:r w:rsidR="00777544">
        <w:t xml:space="preserve"> Day of May 2023.</w:t>
      </w:r>
    </w:p>
    <w:p w14:paraId="6212CF91" w14:textId="77777777" w:rsidR="004F75B5" w:rsidRDefault="004F75B5">
      <w:pPr>
        <w:pStyle w:val="BodyText"/>
        <w:rPr>
          <w:sz w:val="26"/>
        </w:rPr>
      </w:pPr>
    </w:p>
    <w:p w14:paraId="6212CF9D" w14:textId="77777777" w:rsidR="004F75B5" w:rsidRDefault="004F75B5">
      <w:pPr>
        <w:sectPr w:rsidR="004F75B5">
          <w:pgSz w:w="11910" w:h="16840"/>
          <w:pgMar w:top="1220" w:right="1320" w:bottom="1200" w:left="1300" w:header="0" w:footer="1000" w:gutter="0"/>
          <w:cols w:space="720"/>
        </w:sectPr>
      </w:pPr>
    </w:p>
    <w:p w14:paraId="6212CF9E" w14:textId="77777777" w:rsidR="004F75B5" w:rsidRDefault="00F86E8A">
      <w:pPr>
        <w:pStyle w:val="BodyText"/>
        <w:spacing w:before="65"/>
        <w:ind w:left="140"/>
      </w:pPr>
      <w:bookmarkStart w:id="17" w:name="_bookmark17"/>
      <w:bookmarkEnd w:id="17"/>
      <w:r>
        <w:lastRenderedPageBreak/>
        <w:t>Appendix</w:t>
      </w:r>
      <w:r>
        <w:rPr>
          <w:spacing w:val="-5"/>
        </w:rPr>
        <w:t xml:space="preserve"> </w:t>
      </w:r>
      <w:r>
        <w:t>1 -</w:t>
      </w:r>
      <w:r>
        <w:rPr>
          <w:spacing w:val="-3"/>
        </w:rPr>
        <w:t xml:space="preserve"> </w:t>
      </w:r>
      <w:r>
        <w:t>Municipal</w:t>
      </w:r>
      <w:r>
        <w:rPr>
          <w:spacing w:val="-5"/>
        </w:rPr>
        <w:t xml:space="preserve"> </w:t>
      </w:r>
      <w:r>
        <w:t>District</w:t>
      </w:r>
      <w:r>
        <w:rPr>
          <w:spacing w:val="-3"/>
        </w:rPr>
        <w:t xml:space="preserve"> </w:t>
      </w:r>
      <w:r>
        <w:t>of</w:t>
      </w:r>
      <w:r>
        <w:rPr>
          <w:spacing w:val="-2"/>
        </w:rPr>
        <w:t xml:space="preserve"> </w:t>
      </w:r>
      <w:r>
        <w:t>Tullow</w:t>
      </w:r>
      <w:r>
        <w:rPr>
          <w:spacing w:val="-4"/>
        </w:rPr>
        <w:t xml:space="preserve"> </w:t>
      </w:r>
      <w:r>
        <w:t>–</w:t>
      </w:r>
      <w:r>
        <w:rPr>
          <w:spacing w:val="-1"/>
        </w:rPr>
        <w:t xml:space="preserve"> </w:t>
      </w:r>
      <w:r>
        <w:t>Trading</w:t>
      </w:r>
      <w:r>
        <w:rPr>
          <w:spacing w:val="-3"/>
        </w:rPr>
        <w:t xml:space="preserve"> </w:t>
      </w:r>
      <w:r>
        <w:rPr>
          <w:spacing w:val="-2"/>
        </w:rPr>
        <w:t>Locations</w:t>
      </w:r>
    </w:p>
    <w:p w14:paraId="6212CF9F" w14:textId="77777777" w:rsidR="004F75B5" w:rsidRDefault="004F75B5">
      <w:pPr>
        <w:pStyle w:val="BodyText"/>
        <w:rPr>
          <w:sz w:val="20"/>
        </w:rPr>
      </w:pPr>
    </w:p>
    <w:p w14:paraId="6212CFA0" w14:textId="77777777" w:rsidR="004F75B5" w:rsidRDefault="004F75B5">
      <w:pPr>
        <w:pStyle w:val="BodyText"/>
        <w:spacing w:before="8"/>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4F75B5" w14:paraId="6212CFA3" w14:textId="77777777">
        <w:trPr>
          <w:trHeight w:val="275"/>
        </w:trPr>
        <w:tc>
          <w:tcPr>
            <w:tcW w:w="4508" w:type="dxa"/>
          </w:tcPr>
          <w:p w14:paraId="6212CFA1" w14:textId="77777777" w:rsidR="004F75B5" w:rsidRDefault="00F86E8A">
            <w:pPr>
              <w:pStyle w:val="TableParagraph"/>
              <w:spacing w:before="0" w:line="255" w:lineRule="exact"/>
              <w:rPr>
                <w:sz w:val="24"/>
              </w:rPr>
            </w:pPr>
            <w:r>
              <w:rPr>
                <w:sz w:val="24"/>
              </w:rPr>
              <w:t>Map</w:t>
            </w:r>
            <w:r>
              <w:rPr>
                <w:spacing w:val="-7"/>
                <w:sz w:val="24"/>
              </w:rPr>
              <w:t xml:space="preserve"> </w:t>
            </w:r>
            <w:r>
              <w:rPr>
                <w:spacing w:val="-2"/>
                <w:sz w:val="24"/>
              </w:rPr>
              <w:t>Number</w:t>
            </w:r>
          </w:p>
        </w:tc>
        <w:tc>
          <w:tcPr>
            <w:tcW w:w="4511" w:type="dxa"/>
          </w:tcPr>
          <w:p w14:paraId="6212CFA2" w14:textId="77777777" w:rsidR="004F75B5" w:rsidRDefault="00F86E8A">
            <w:pPr>
              <w:pStyle w:val="TableParagraph"/>
              <w:spacing w:before="0" w:line="255" w:lineRule="exact"/>
              <w:rPr>
                <w:sz w:val="24"/>
              </w:rPr>
            </w:pPr>
            <w:r>
              <w:rPr>
                <w:w w:val="99"/>
                <w:sz w:val="24"/>
              </w:rPr>
              <w:t>5</w:t>
            </w:r>
          </w:p>
        </w:tc>
      </w:tr>
      <w:tr w:rsidR="004F75B5" w14:paraId="6212CFA6" w14:textId="77777777">
        <w:trPr>
          <w:trHeight w:val="277"/>
        </w:trPr>
        <w:tc>
          <w:tcPr>
            <w:tcW w:w="4508" w:type="dxa"/>
          </w:tcPr>
          <w:p w14:paraId="6212CFA4" w14:textId="77777777" w:rsidR="004F75B5" w:rsidRDefault="00F86E8A">
            <w:pPr>
              <w:pStyle w:val="TableParagraph"/>
              <w:spacing w:before="2" w:line="255" w:lineRule="exact"/>
              <w:rPr>
                <w:sz w:val="24"/>
              </w:rPr>
            </w:pPr>
            <w:r>
              <w:rPr>
                <w:spacing w:val="-4"/>
                <w:sz w:val="24"/>
              </w:rPr>
              <w:t>Area</w:t>
            </w:r>
          </w:p>
        </w:tc>
        <w:tc>
          <w:tcPr>
            <w:tcW w:w="4511" w:type="dxa"/>
          </w:tcPr>
          <w:p w14:paraId="6212CFA5" w14:textId="77777777" w:rsidR="004F75B5" w:rsidRDefault="00F86E8A">
            <w:pPr>
              <w:pStyle w:val="TableParagraph"/>
              <w:spacing w:before="0" w:line="229" w:lineRule="exact"/>
              <w:rPr>
                <w:sz w:val="20"/>
              </w:rPr>
            </w:pPr>
            <w:r>
              <w:rPr>
                <w:spacing w:val="-2"/>
                <w:sz w:val="20"/>
              </w:rPr>
              <w:t>Tullow</w:t>
            </w:r>
          </w:p>
        </w:tc>
      </w:tr>
      <w:tr w:rsidR="004F75B5" w14:paraId="6212CFA9" w14:textId="77777777">
        <w:trPr>
          <w:trHeight w:val="275"/>
        </w:trPr>
        <w:tc>
          <w:tcPr>
            <w:tcW w:w="4508" w:type="dxa"/>
          </w:tcPr>
          <w:p w14:paraId="6212CFA7" w14:textId="77777777" w:rsidR="004F75B5" w:rsidRDefault="00F86E8A">
            <w:pPr>
              <w:pStyle w:val="TableParagraph"/>
              <w:spacing w:before="0" w:line="255" w:lineRule="exact"/>
              <w:rPr>
                <w:sz w:val="24"/>
              </w:rPr>
            </w:pPr>
            <w:r>
              <w:rPr>
                <w:sz w:val="24"/>
              </w:rPr>
              <w:t>Specific</w:t>
            </w:r>
            <w:r>
              <w:rPr>
                <w:spacing w:val="-3"/>
                <w:sz w:val="24"/>
              </w:rPr>
              <w:t xml:space="preserve"> </w:t>
            </w:r>
            <w:r>
              <w:rPr>
                <w:spacing w:val="-2"/>
                <w:sz w:val="24"/>
              </w:rPr>
              <w:t>Location</w:t>
            </w:r>
          </w:p>
        </w:tc>
        <w:tc>
          <w:tcPr>
            <w:tcW w:w="4511" w:type="dxa"/>
          </w:tcPr>
          <w:p w14:paraId="6212CFA8" w14:textId="77777777" w:rsidR="004F75B5" w:rsidRDefault="00F86E8A">
            <w:pPr>
              <w:pStyle w:val="TableParagraph"/>
              <w:spacing w:before="0" w:line="255" w:lineRule="exact"/>
              <w:rPr>
                <w:sz w:val="24"/>
              </w:rPr>
            </w:pPr>
            <w:r>
              <w:rPr>
                <w:sz w:val="24"/>
              </w:rPr>
              <w:t>Tullow</w:t>
            </w:r>
            <w:r>
              <w:rPr>
                <w:spacing w:val="-5"/>
                <w:sz w:val="24"/>
              </w:rPr>
              <w:t xml:space="preserve"> </w:t>
            </w:r>
            <w:r>
              <w:rPr>
                <w:sz w:val="24"/>
              </w:rPr>
              <w:t>Town</w:t>
            </w:r>
            <w:r>
              <w:rPr>
                <w:spacing w:val="-2"/>
                <w:sz w:val="24"/>
              </w:rPr>
              <w:t xml:space="preserve"> </w:t>
            </w:r>
            <w:r>
              <w:rPr>
                <w:spacing w:val="-4"/>
                <w:sz w:val="24"/>
              </w:rPr>
              <w:t>Park</w:t>
            </w:r>
          </w:p>
        </w:tc>
      </w:tr>
      <w:tr w:rsidR="004F75B5" w14:paraId="6212CFAC" w14:textId="77777777">
        <w:trPr>
          <w:trHeight w:val="275"/>
        </w:trPr>
        <w:tc>
          <w:tcPr>
            <w:tcW w:w="4508" w:type="dxa"/>
          </w:tcPr>
          <w:p w14:paraId="6212CFAA" w14:textId="77777777" w:rsidR="004F75B5" w:rsidRDefault="00F86E8A">
            <w:pPr>
              <w:pStyle w:val="TableParagraph"/>
              <w:spacing w:before="0" w:line="255" w:lineRule="exact"/>
              <w:rPr>
                <w:sz w:val="24"/>
              </w:rPr>
            </w:pPr>
            <w:r>
              <w:rPr>
                <w:sz w:val="24"/>
              </w:rPr>
              <w:t>Municipal</w:t>
            </w:r>
            <w:r>
              <w:rPr>
                <w:spacing w:val="-16"/>
                <w:sz w:val="24"/>
              </w:rPr>
              <w:t xml:space="preserve"> </w:t>
            </w:r>
            <w:r>
              <w:rPr>
                <w:spacing w:val="-2"/>
                <w:sz w:val="24"/>
              </w:rPr>
              <w:t>District</w:t>
            </w:r>
          </w:p>
        </w:tc>
        <w:tc>
          <w:tcPr>
            <w:tcW w:w="4511" w:type="dxa"/>
          </w:tcPr>
          <w:p w14:paraId="6212CFAB" w14:textId="77777777" w:rsidR="004F75B5" w:rsidRDefault="00F86E8A">
            <w:pPr>
              <w:pStyle w:val="TableParagraph"/>
              <w:spacing w:before="0" w:line="255" w:lineRule="exact"/>
              <w:rPr>
                <w:sz w:val="24"/>
              </w:rPr>
            </w:pPr>
            <w:r>
              <w:rPr>
                <w:spacing w:val="-2"/>
                <w:sz w:val="24"/>
              </w:rPr>
              <w:t>Tullow</w:t>
            </w:r>
          </w:p>
        </w:tc>
      </w:tr>
      <w:tr w:rsidR="004F75B5" w14:paraId="6212CFAF" w14:textId="77777777">
        <w:trPr>
          <w:trHeight w:val="275"/>
        </w:trPr>
        <w:tc>
          <w:tcPr>
            <w:tcW w:w="4508" w:type="dxa"/>
          </w:tcPr>
          <w:p w14:paraId="6212CFAD" w14:textId="77777777" w:rsidR="004F75B5" w:rsidRDefault="00F86E8A">
            <w:pPr>
              <w:pStyle w:val="TableParagraph"/>
              <w:spacing w:before="0" w:line="255" w:lineRule="exact"/>
              <w:rPr>
                <w:sz w:val="24"/>
              </w:rPr>
            </w:pPr>
            <w:r>
              <w:rPr>
                <w:sz w:val="24"/>
              </w:rPr>
              <w:t>Max.</w:t>
            </w:r>
            <w:r>
              <w:rPr>
                <w:spacing w:val="-4"/>
                <w:sz w:val="24"/>
              </w:rPr>
              <w:t xml:space="preserve"> </w:t>
            </w:r>
            <w:r>
              <w:rPr>
                <w:sz w:val="24"/>
              </w:rPr>
              <w:t>Number</w:t>
            </w:r>
            <w:r>
              <w:rPr>
                <w:spacing w:val="-3"/>
                <w:sz w:val="24"/>
              </w:rPr>
              <w:t xml:space="preserve"> </w:t>
            </w:r>
            <w:r>
              <w:rPr>
                <w:sz w:val="24"/>
              </w:rPr>
              <w:t>of</w:t>
            </w:r>
            <w:r>
              <w:rPr>
                <w:spacing w:val="-3"/>
                <w:sz w:val="24"/>
              </w:rPr>
              <w:t xml:space="preserve"> </w:t>
            </w:r>
            <w:proofErr w:type="spellStart"/>
            <w:r>
              <w:rPr>
                <w:spacing w:val="-2"/>
                <w:sz w:val="24"/>
              </w:rPr>
              <w:t>Licences</w:t>
            </w:r>
            <w:proofErr w:type="spellEnd"/>
          </w:p>
        </w:tc>
        <w:tc>
          <w:tcPr>
            <w:tcW w:w="4511" w:type="dxa"/>
          </w:tcPr>
          <w:p w14:paraId="6212CFAE" w14:textId="77777777" w:rsidR="004F75B5" w:rsidRDefault="00F86E8A">
            <w:pPr>
              <w:pStyle w:val="TableParagraph"/>
              <w:spacing w:before="0" w:line="255" w:lineRule="exact"/>
              <w:rPr>
                <w:sz w:val="24"/>
              </w:rPr>
            </w:pPr>
            <w:r>
              <w:rPr>
                <w:w w:val="99"/>
                <w:sz w:val="24"/>
              </w:rPr>
              <w:t>1</w:t>
            </w:r>
          </w:p>
        </w:tc>
      </w:tr>
    </w:tbl>
    <w:p w14:paraId="6212CFB0" w14:textId="77777777" w:rsidR="004F75B5" w:rsidRDefault="004F75B5">
      <w:pPr>
        <w:pStyle w:val="BodyText"/>
        <w:rPr>
          <w:sz w:val="20"/>
        </w:rPr>
      </w:pPr>
    </w:p>
    <w:p w14:paraId="6212CFB1" w14:textId="77777777" w:rsidR="004F75B5" w:rsidRDefault="00F86E8A">
      <w:pPr>
        <w:pStyle w:val="BodyText"/>
        <w:spacing w:before="4"/>
        <w:rPr>
          <w:sz w:val="17"/>
        </w:rPr>
      </w:pPr>
      <w:r>
        <w:rPr>
          <w:noProof/>
        </w:rPr>
        <w:drawing>
          <wp:anchor distT="0" distB="0" distL="0" distR="0" simplePos="0" relativeHeight="2" behindDoc="0" locked="0" layoutInCell="1" allowOverlap="1" wp14:anchorId="6212D098" wp14:editId="6212D099">
            <wp:simplePos x="0" y="0"/>
            <wp:positionH relativeFrom="page">
              <wp:posOffset>914400</wp:posOffset>
            </wp:positionH>
            <wp:positionV relativeFrom="paragraph">
              <wp:posOffset>142125</wp:posOffset>
            </wp:positionV>
            <wp:extent cx="3904392" cy="231343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904392" cy="2313431"/>
                    </a:xfrm>
                    <a:prstGeom prst="rect">
                      <a:avLst/>
                    </a:prstGeom>
                  </pic:spPr>
                </pic:pic>
              </a:graphicData>
            </a:graphic>
          </wp:anchor>
        </w:drawing>
      </w:r>
      <w:r>
        <w:rPr>
          <w:noProof/>
        </w:rPr>
        <w:drawing>
          <wp:anchor distT="0" distB="0" distL="0" distR="0" simplePos="0" relativeHeight="3" behindDoc="0" locked="0" layoutInCell="1" allowOverlap="1" wp14:anchorId="6212D09A" wp14:editId="6212D09B">
            <wp:simplePos x="0" y="0"/>
            <wp:positionH relativeFrom="page">
              <wp:posOffset>914400</wp:posOffset>
            </wp:positionH>
            <wp:positionV relativeFrom="paragraph">
              <wp:posOffset>2580325</wp:posOffset>
            </wp:positionV>
            <wp:extent cx="3947375" cy="247345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3947375" cy="2473452"/>
                    </a:xfrm>
                    <a:prstGeom prst="rect">
                      <a:avLst/>
                    </a:prstGeom>
                  </pic:spPr>
                </pic:pic>
              </a:graphicData>
            </a:graphic>
          </wp:anchor>
        </w:drawing>
      </w:r>
    </w:p>
    <w:p w14:paraId="6212CFB2" w14:textId="77777777" w:rsidR="004F75B5" w:rsidRDefault="004F75B5">
      <w:pPr>
        <w:pStyle w:val="BodyText"/>
        <w:rPr>
          <w:sz w:val="15"/>
        </w:rPr>
      </w:pPr>
    </w:p>
    <w:p w14:paraId="6212CFB3" w14:textId="77777777" w:rsidR="004F75B5" w:rsidRDefault="004F75B5">
      <w:pPr>
        <w:rPr>
          <w:sz w:val="15"/>
        </w:rPr>
        <w:sectPr w:rsidR="004F75B5">
          <w:pgSz w:w="11910" w:h="16840"/>
          <w:pgMar w:top="1220" w:right="1320" w:bottom="1200" w:left="1300" w:header="0" w:footer="1000" w:gutter="0"/>
          <w:cols w:space="720"/>
        </w:sectPr>
      </w:pPr>
    </w:p>
    <w:p w14:paraId="6212CFB4" w14:textId="77777777" w:rsidR="004F75B5" w:rsidRDefault="00F86E8A">
      <w:pPr>
        <w:pStyle w:val="Heading3"/>
        <w:spacing w:before="65"/>
      </w:pPr>
      <w:bookmarkStart w:id="18" w:name="_bookmark18"/>
      <w:bookmarkEnd w:id="18"/>
      <w:r>
        <w:lastRenderedPageBreak/>
        <w:t>Appendix</w:t>
      </w:r>
      <w:r>
        <w:rPr>
          <w:spacing w:val="-5"/>
        </w:rPr>
        <w:t xml:space="preserve"> </w:t>
      </w:r>
      <w:r>
        <w:t>2</w:t>
      </w:r>
      <w:r>
        <w:rPr>
          <w:spacing w:val="-2"/>
        </w:rPr>
        <w:t xml:space="preserve"> </w:t>
      </w:r>
      <w:r>
        <w:t>–</w:t>
      </w:r>
      <w:r>
        <w:rPr>
          <w:spacing w:val="-1"/>
        </w:rPr>
        <w:t xml:space="preserve"> </w:t>
      </w:r>
      <w:r>
        <w:t>Application</w:t>
      </w:r>
      <w:r>
        <w:rPr>
          <w:spacing w:val="-4"/>
        </w:rPr>
        <w:t xml:space="preserve"> Form</w:t>
      </w:r>
    </w:p>
    <w:p w14:paraId="6212CFB5" w14:textId="77777777" w:rsidR="004F75B5" w:rsidRDefault="004F75B5">
      <w:pPr>
        <w:pStyle w:val="BodyText"/>
        <w:rPr>
          <w:b/>
          <w:sz w:val="20"/>
        </w:rPr>
      </w:pPr>
    </w:p>
    <w:p w14:paraId="6212CFB6" w14:textId="77777777" w:rsidR="004F75B5" w:rsidRDefault="00F86E8A">
      <w:pPr>
        <w:pStyle w:val="BodyText"/>
        <w:spacing w:before="1"/>
        <w:rPr>
          <w:b/>
          <w:sz w:val="28"/>
        </w:rPr>
      </w:pPr>
      <w:r>
        <w:rPr>
          <w:noProof/>
        </w:rPr>
        <w:drawing>
          <wp:anchor distT="0" distB="0" distL="0" distR="0" simplePos="0" relativeHeight="4" behindDoc="0" locked="0" layoutInCell="1" allowOverlap="1" wp14:anchorId="6212D09C" wp14:editId="6212D09D">
            <wp:simplePos x="0" y="0"/>
            <wp:positionH relativeFrom="page">
              <wp:posOffset>2846704</wp:posOffset>
            </wp:positionH>
            <wp:positionV relativeFrom="paragraph">
              <wp:posOffset>220736</wp:posOffset>
            </wp:positionV>
            <wp:extent cx="1895938" cy="885825"/>
            <wp:effectExtent l="0" t="0" r="0" b="0"/>
            <wp:wrapTopAndBottom/>
            <wp:docPr id="9"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95938" cy="885825"/>
                    </a:xfrm>
                    <a:prstGeom prst="rect">
                      <a:avLst/>
                    </a:prstGeom>
                  </pic:spPr>
                </pic:pic>
              </a:graphicData>
            </a:graphic>
          </wp:anchor>
        </w:drawing>
      </w:r>
    </w:p>
    <w:p w14:paraId="6212CFB7" w14:textId="77777777" w:rsidR="004F75B5" w:rsidRDefault="004F75B5">
      <w:pPr>
        <w:pStyle w:val="BodyText"/>
        <w:spacing w:before="8"/>
        <w:rPr>
          <w:b/>
          <w:sz w:val="35"/>
        </w:rPr>
      </w:pPr>
    </w:p>
    <w:p w14:paraId="6212CFB8" w14:textId="77777777" w:rsidR="004F75B5" w:rsidRDefault="00F86E8A">
      <w:pPr>
        <w:pStyle w:val="Heading2"/>
      </w:pPr>
      <w:bookmarkStart w:id="19" w:name="_bookmark19"/>
      <w:bookmarkEnd w:id="19"/>
      <w:r>
        <w:rPr>
          <w:spacing w:val="-2"/>
        </w:rPr>
        <w:t>Application</w:t>
      </w:r>
      <w:r>
        <w:rPr>
          <w:spacing w:val="-12"/>
        </w:rPr>
        <w:t xml:space="preserve"> </w:t>
      </w:r>
      <w:r>
        <w:rPr>
          <w:spacing w:val="-2"/>
        </w:rPr>
        <w:t>Form</w:t>
      </w:r>
      <w:r>
        <w:rPr>
          <w:spacing w:val="-15"/>
        </w:rPr>
        <w:t xml:space="preserve"> </w:t>
      </w:r>
      <w:r>
        <w:rPr>
          <w:spacing w:val="-2"/>
        </w:rPr>
        <w:t>for</w:t>
      </w:r>
      <w:r>
        <w:rPr>
          <w:spacing w:val="-11"/>
        </w:rPr>
        <w:t xml:space="preserve"> </w:t>
      </w:r>
      <w:r>
        <w:rPr>
          <w:spacing w:val="-2"/>
        </w:rPr>
        <w:t>a</w:t>
      </w:r>
      <w:r>
        <w:rPr>
          <w:spacing w:val="-11"/>
        </w:rPr>
        <w:t xml:space="preserve"> </w:t>
      </w:r>
      <w:r>
        <w:rPr>
          <w:spacing w:val="-2"/>
        </w:rPr>
        <w:t>Casual</w:t>
      </w:r>
      <w:r>
        <w:rPr>
          <w:spacing w:val="-10"/>
        </w:rPr>
        <w:t xml:space="preserve"> </w:t>
      </w:r>
      <w:r>
        <w:rPr>
          <w:spacing w:val="-2"/>
        </w:rPr>
        <w:t>Trading</w:t>
      </w:r>
      <w:r>
        <w:rPr>
          <w:spacing w:val="-13"/>
        </w:rPr>
        <w:t xml:space="preserve"> </w:t>
      </w:r>
      <w:proofErr w:type="spellStart"/>
      <w:r>
        <w:rPr>
          <w:spacing w:val="-2"/>
        </w:rPr>
        <w:t>Licence</w:t>
      </w:r>
      <w:proofErr w:type="spellEnd"/>
    </w:p>
    <w:p w14:paraId="6212CFB9" w14:textId="77777777" w:rsidR="004F75B5" w:rsidRDefault="00F86E8A">
      <w:pPr>
        <w:pStyle w:val="Heading1"/>
        <w:ind w:right="1275" w:firstLine="0"/>
        <w:jc w:val="center"/>
        <w:rPr>
          <w:rFonts w:ascii="Calibri"/>
        </w:rPr>
      </w:pPr>
      <w:r>
        <w:pict w14:anchorId="6212D09E">
          <v:rect id="docshape4" o:spid="_x0000_s2053" style="position:absolute;left:0;text-align:left;margin-left:70.6pt;margin-top:23.65pt;width:454.25pt;height:1.45pt;z-index:-15726080;mso-wrap-distance-left:0;mso-wrap-distance-right:0;mso-position-horizontal-relative:page" fillcolor="black" stroked="f">
            <w10:wrap type="topAndBottom" anchorx="page"/>
          </v:rect>
        </w:pict>
      </w:r>
      <w:r>
        <w:rPr>
          <w:rFonts w:ascii="Calibri"/>
        </w:rPr>
        <w:t>Casual</w:t>
      </w:r>
      <w:r>
        <w:rPr>
          <w:rFonts w:ascii="Calibri"/>
          <w:spacing w:val="-10"/>
        </w:rPr>
        <w:t xml:space="preserve"> </w:t>
      </w:r>
      <w:r>
        <w:rPr>
          <w:rFonts w:ascii="Calibri"/>
        </w:rPr>
        <w:t>Trading</w:t>
      </w:r>
      <w:r>
        <w:rPr>
          <w:rFonts w:ascii="Calibri"/>
          <w:spacing w:val="-10"/>
        </w:rPr>
        <w:t xml:space="preserve"> </w:t>
      </w:r>
      <w:r>
        <w:rPr>
          <w:rFonts w:ascii="Calibri"/>
        </w:rPr>
        <w:t>Act,</w:t>
      </w:r>
      <w:r>
        <w:rPr>
          <w:rFonts w:ascii="Calibri"/>
          <w:spacing w:val="-9"/>
        </w:rPr>
        <w:t xml:space="preserve"> </w:t>
      </w:r>
      <w:r>
        <w:rPr>
          <w:rFonts w:ascii="Calibri"/>
          <w:spacing w:val="-4"/>
        </w:rPr>
        <w:t>1995</w:t>
      </w:r>
    </w:p>
    <w:p w14:paraId="6212CFBA" w14:textId="77777777" w:rsidR="004F75B5" w:rsidRDefault="004F75B5">
      <w:pPr>
        <w:pStyle w:val="BodyText"/>
        <w:rPr>
          <w:rFonts w:ascii="Calibri"/>
          <w:b/>
          <w:sz w:val="20"/>
        </w:rPr>
      </w:pPr>
    </w:p>
    <w:p w14:paraId="6212CFBB" w14:textId="77777777" w:rsidR="004F75B5" w:rsidRDefault="004F75B5">
      <w:pPr>
        <w:pStyle w:val="BodyText"/>
        <w:spacing w:before="4"/>
        <w:rPr>
          <w:rFonts w:ascii="Calibri"/>
          <w:b/>
          <w:sz w:val="25"/>
        </w:rPr>
      </w:pPr>
    </w:p>
    <w:p w14:paraId="6212CFBC" w14:textId="77777777" w:rsidR="004F75B5" w:rsidRDefault="00F86E8A">
      <w:pPr>
        <w:spacing w:before="56"/>
        <w:ind w:left="1292" w:right="1273"/>
        <w:jc w:val="center"/>
        <w:rPr>
          <w:rFonts w:ascii="Calibri"/>
          <w:b/>
          <w:i/>
        </w:rPr>
      </w:pPr>
      <w:r>
        <w:rPr>
          <w:rFonts w:ascii="Calibri"/>
          <w:b/>
          <w:i/>
        </w:rPr>
        <w:t>PLEASE</w:t>
      </w:r>
      <w:r>
        <w:rPr>
          <w:rFonts w:ascii="Calibri"/>
          <w:b/>
          <w:i/>
          <w:spacing w:val="-5"/>
        </w:rPr>
        <w:t xml:space="preserve"> </w:t>
      </w:r>
      <w:r>
        <w:rPr>
          <w:rFonts w:ascii="Calibri"/>
          <w:b/>
          <w:i/>
        </w:rPr>
        <w:t>READ</w:t>
      </w:r>
      <w:r>
        <w:rPr>
          <w:rFonts w:ascii="Calibri"/>
          <w:b/>
          <w:i/>
          <w:spacing w:val="-7"/>
        </w:rPr>
        <w:t xml:space="preserve"> </w:t>
      </w:r>
      <w:r>
        <w:rPr>
          <w:rFonts w:ascii="Calibri"/>
          <w:b/>
          <w:i/>
        </w:rPr>
        <w:t>THE</w:t>
      </w:r>
      <w:r>
        <w:rPr>
          <w:rFonts w:ascii="Calibri"/>
          <w:b/>
          <w:i/>
          <w:spacing w:val="-4"/>
        </w:rPr>
        <w:t xml:space="preserve"> </w:t>
      </w:r>
      <w:r>
        <w:rPr>
          <w:rFonts w:ascii="Calibri"/>
          <w:b/>
          <w:i/>
        </w:rPr>
        <w:t>NOTES</w:t>
      </w:r>
      <w:r>
        <w:rPr>
          <w:rFonts w:ascii="Calibri"/>
          <w:b/>
          <w:i/>
          <w:spacing w:val="-6"/>
        </w:rPr>
        <w:t xml:space="preserve"> </w:t>
      </w:r>
      <w:r>
        <w:rPr>
          <w:rFonts w:ascii="Calibri"/>
          <w:b/>
          <w:i/>
        </w:rPr>
        <w:t>OVERLEAF</w:t>
      </w:r>
      <w:r>
        <w:rPr>
          <w:rFonts w:ascii="Calibri"/>
          <w:b/>
          <w:i/>
          <w:spacing w:val="-8"/>
        </w:rPr>
        <w:t xml:space="preserve"> </w:t>
      </w:r>
      <w:r>
        <w:rPr>
          <w:rFonts w:ascii="Calibri"/>
          <w:b/>
          <w:i/>
        </w:rPr>
        <w:t>BEFORE</w:t>
      </w:r>
      <w:r>
        <w:rPr>
          <w:rFonts w:ascii="Calibri"/>
          <w:b/>
          <w:i/>
          <w:spacing w:val="-4"/>
        </w:rPr>
        <w:t xml:space="preserve"> </w:t>
      </w:r>
      <w:r>
        <w:rPr>
          <w:rFonts w:ascii="Calibri"/>
          <w:b/>
          <w:i/>
        </w:rPr>
        <w:t>COMPLETING</w:t>
      </w:r>
      <w:r>
        <w:rPr>
          <w:rFonts w:ascii="Calibri"/>
          <w:b/>
          <w:i/>
          <w:spacing w:val="-6"/>
        </w:rPr>
        <w:t xml:space="preserve"> </w:t>
      </w:r>
      <w:r>
        <w:rPr>
          <w:rFonts w:ascii="Calibri"/>
          <w:b/>
          <w:i/>
        </w:rPr>
        <w:t>THIS</w:t>
      </w:r>
      <w:r>
        <w:rPr>
          <w:rFonts w:ascii="Calibri"/>
          <w:b/>
          <w:i/>
          <w:spacing w:val="-4"/>
        </w:rPr>
        <w:t xml:space="preserve"> FORM</w:t>
      </w:r>
    </w:p>
    <w:p w14:paraId="6212CFBD" w14:textId="77777777" w:rsidR="004F75B5" w:rsidRDefault="00F86E8A">
      <w:pPr>
        <w:spacing w:before="183"/>
        <w:ind w:left="1292" w:right="1274"/>
        <w:jc w:val="center"/>
        <w:rPr>
          <w:rFonts w:ascii="Calibri"/>
          <w:b/>
        </w:rPr>
      </w:pPr>
      <w:r>
        <w:rPr>
          <w:rFonts w:ascii="Calibri"/>
          <w:b/>
        </w:rPr>
        <w:t>PLEASE</w:t>
      </w:r>
      <w:r>
        <w:rPr>
          <w:rFonts w:ascii="Calibri"/>
          <w:b/>
          <w:spacing w:val="-6"/>
        </w:rPr>
        <w:t xml:space="preserve"> </w:t>
      </w:r>
      <w:r>
        <w:rPr>
          <w:rFonts w:ascii="Calibri"/>
          <w:b/>
        </w:rPr>
        <w:t>COMPLETE</w:t>
      </w:r>
      <w:r>
        <w:rPr>
          <w:rFonts w:ascii="Calibri"/>
          <w:b/>
          <w:spacing w:val="-6"/>
        </w:rPr>
        <w:t xml:space="preserve"> </w:t>
      </w:r>
      <w:r>
        <w:rPr>
          <w:rFonts w:ascii="Calibri"/>
          <w:b/>
        </w:rPr>
        <w:t>IN</w:t>
      </w:r>
      <w:r>
        <w:rPr>
          <w:rFonts w:ascii="Calibri"/>
          <w:b/>
          <w:spacing w:val="-6"/>
        </w:rPr>
        <w:t xml:space="preserve"> </w:t>
      </w:r>
      <w:r>
        <w:rPr>
          <w:rFonts w:ascii="Calibri"/>
          <w:b/>
        </w:rPr>
        <w:t>BLOCK</w:t>
      </w:r>
      <w:r>
        <w:rPr>
          <w:rFonts w:ascii="Calibri"/>
          <w:b/>
          <w:spacing w:val="-5"/>
        </w:rPr>
        <w:t xml:space="preserve"> </w:t>
      </w:r>
      <w:r>
        <w:rPr>
          <w:rFonts w:ascii="Calibri"/>
          <w:b/>
          <w:spacing w:val="-2"/>
        </w:rPr>
        <w:t>CAPITALS</w:t>
      </w:r>
    </w:p>
    <w:p w14:paraId="6212CFBE" w14:textId="77777777" w:rsidR="004F75B5" w:rsidRDefault="004F75B5">
      <w:pPr>
        <w:pStyle w:val="BodyText"/>
        <w:rPr>
          <w:rFonts w:ascii="Calibri"/>
          <w:b/>
          <w:sz w:val="22"/>
        </w:rPr>
      </w:pPr>
    </w:p>
    <w:p w14:paraId="6212CFBF" w14:textId="77777777" w:rsidR="004F75B5" w:rsidRDefault="004F75B5">
      <w:pPr>
        <w:pStyle w:val="BodyText"/>
        <w:spacing w:before="8"/>
        <w:rPr>
          <w:rFonts w:ascii="Calibri"/>
          <w:b/>
          <w:sz w:val="29"/>
        </w:rPr>
      </w:pPr>
    </w:p>
    <w:p w14:paraId="6212CFC0" w14:textId="77777777" w:rsidR="004F75B5" w:rsidRDefault="00F86E8A">
      <w:pPr>
        <w:pStyle w:val="ListParagraph"/>
        <w:numPr>
          <w:ilvl w:val="0"/>
          <w:numId w:val="4"/>
        </w:numPr>
        <w:tabs>
          <w:tab w:val="left" w:pos="488"/>
          <w:tab w:val="left" w:pos="3020"/>
          <w:tab w:val="left" w:pos="8759"/>
        </w:tabs>
        <w:ind w:hanging="348"/>
        <w:rPr>
          <w:rFonts w:ascii="Calibri"/>
        </w:rPr>
      </w:pPr>
      <w:r>
        <w:rPr>
          <w:rFonts w:ascii="Calibri"/>
        </w:rPr>
        <w:t>N</w:t>
      </w:r>
      <w:r>
        <w:rPr>
          <w:rFonts w:ascii="Calibri"/>
          <w:spacing w:val="-3"/>
        </w:rPr>
        <w:t>a</w:t>
      </w:r>
      <w:r>
        <w:rPr>
          <w:rFonts w:ascii="Calibri"/>
          <w:spacing w:val="-2"/>
        </w:rPr>
        <w:t>m</w:t>
      </w:r>
      <w:r>
        <w:rPr>
          <w:rFonts w:ascii="Calibri"/>
        </w:rPr>
        <w:t>e</w:t>
      </w:r>
      <w:r>
        <w:rPr>
          <w:rFonts w:ascii="Calibri"/>
          <w:spacing w:val="1"/>
        </w:rPr>
        <w:t xml:space="preserve"> </w:t>
      </w:r>
      <w:r>
        <w:rPr>
          <w:rFonts w:ascii="Calibri"/>
          <w:spacing w:val="-2"/>
        </w:rPr>
        <w:t>o</w:t>
      </w:r>
      <w:r>
        <w:rPr>
          <w:rFonts w:ascii="Calibri"/>
        </w:rPr>
        <w:t>f A</w:t>
      </w:r>
      <w:r>
        <w:rPr>
          <w:rFonts w:ascii="Calibri"/>
          <w:spacing w:val="-2"/>
        </w:rPr>
        <w:t>p</w:t>
      </w:r>
      <w:r>
        <w:rPr>
          <w:rFonts w:ascii="Calibri"/>
          <w:spacing w:val="-1"/>
        </w:rPr>
        <w:t>p</w:t>
      </w:r>
      <w:r>
        <w:rPr>
          <w:rFonts w:ascii="Calibri"/>
        </w:rPr>
        <w:t>l</w:t>
      </w:r>
      <w:r>
        <w:rPr>
          <w:rFonts w:ascii="Calibri"/>
          <w:spacing w:val="-1"/>
        </w:rPr>
        <w:t>i</w:t>
      </w:r>
      <w:r>
        <w:rPr>
          <w:rFonts w:ascii="Calibri"/>
        </w:rPr>
        <w:t>ca</w:t>
      </w:r>
      <w:r>
        <w:rPr>
          <w:rFonts w:ascii="Calibri"/>
          <w:spacing w:val="-1"/>
        </w:rPr>
        <w:t>n</w:t>
      </w:r>
      <w:r>
        <w:rPr>
          <w:rFonts w:ascii="Calibri"/>
        </w:rPr>
        <w:t>t:</w:t>
      </w:r>
      <w:r>
        <w:rPr>
          <w:rFonts w:ascii="Calibri"/>
        </w:rPr>
        <w:tab/>
      </w:r>
      <w:r>
        <w:rPr>
          <w:rFonts w:ascii="Calibri"/>
          <w:u w:val="single"/>
        </w:rPr>
        <w:t xml:space="preserve"> </w:t>
      </w:r>
      <w:r>
        <w:rPr>
          <w:rFonts w:ascii="Calibri"/>
          <w:u w:val="single"/>
        </w:rPr>
        <w:tab/>
      </w:r>
    </w:p>
    <w:p w14:paraId="6212CFC1" w14:textId="77777777" w:rsidR="004F75B5" w:rsidRDefault="004F75B5">
      <w:pPr>
        <w:pStyle w:val="BodyText"/>
        <w:rPr>
          <w:rFonts w:ascii="Calibri"/>
          <w:sz w:val="20"/>
        </w:rPr>
      </w:pPr>
    </w:p>
    <w:p w14:paraId="6212CFC2" w14:textId="77777777" w:rsidR="004F75B5" w:rsidRDefault="004F75B5">
      <w:pPr>
        <w:pStyle w:val="BodyText"/>
        <w:spacing w:before="2"/>
        <w:rPr>
          <w:rFonts w:ascii="Calibri"/>
          <w:sz w:val="27"/>
        </w:rPr>
      </w:pPr>
    </w:p>
    <w:p w14:paraId="6212CFC3" w14:textId="77777777" w:rsidR="004F75B5" w:rsidRDefault="00F86E8A">
      <w:pPr>
        <w:pStyle w:val="ListParagraph"/>
        <w:numPr>
          <w:ilvl w:val="0"/>
          <w:numId w:val="4"/>
        </w:numPr>
        <w:tabs>
          <w:tab w:val="left" w:pos="486"/>
          <w:tab w:val="left" w:pos="3020"/>
          <w:tab w:val="left" w:pos="8759"/>
        </w:tabs>
        <w:spacing w:before="56"/>
        <w:ind w:left="485" w:hanging="346"/>
        <w:rPr>
          <w:rFonts w:ascii="Calibri"/>
        </w:rPr>
      </w:pPr>
      <w:r>
        <w:rPr>
          <w:rFonts w:ascii="Calibri"/>
        </w:rPr>
        <w:t>Business</w:t>
      </w:r>
      <w:r>
        <w:rPr>
          <w:rFonts w:ascii="Calibri"/>
          <w:spacing w:val="-6"/>
        </w:rPr>
        <w:t xml:space="preserve"> </w:t>
      </w:r>
      <w:r>
        <w:rPr>
          <w:rFonts w:ascii="Calibri"/>
          <w:spacing w:val="-4"/>
        </w:rPr>
        <w:t>Name:</w:t>
      </w:r>
      <w:r>
        <w:rPr>
          <w:rFonts w:ascii="Calibri"/>
        </w:rPr>
        <w:tab/>
      </w:r>
      <w:r>
        <w:rPr>
          <w:rFonts w:ascii="Calibri"/>
          <w:u w:val="single"/>
        </w:rPr>
        <w:tab/>
      </w:r>
    </w:p>
    <w:p w14:paraId="6212CFC4" w14:textId="77777777" w:rsidR="004F75B5" w:rsidRDefault="004F75B5">
      <w:pPr>
        <w:pStyle w:val="BodyText"/>
        <w:rPr>
          <w:rFonts w:ascii="Calibri"/>
          <w:sz w:val="20"/>
        </w:rPr>
      </w:pPr>
    </w:p>
    <w:p w14:paraId="6212CFC5" w14:textId="77777777" w:rsidR="004F75B5" w:rsidRDefault="004F75B5">
      <w:pPr>
        <w:pStyle w:val="BodyText"/>
        <w:rPr>
          <w:rFonts w:ascii="Calibri"/>
          <w:sz w:val="27"/>
        </w:rPr>
      </w:pPr>
    </w:p>
    <w:p w14:paraId="6212CFC6" w14:textId="77777777" w:rsidR="004F75B5" w:rsidRDefault="00F86E8A">
      <w:pPr>
        <w:pStyle w:val="ListParagraph"/>
        <w:numPr>
          <w:ilvl w:val="0"/>
          <w:numId w:val="4"/>
        </w:numPr>
        <w:tabs>
          <w:tab w:val="left" w:pos="488"/>
          <w:tab w:val="left" w:pos="3020"/>
          <w:tab w:val="left" w:pos="8759"/>
        </w:tabs>
        <w:spacing w:before="56"/>
        <w:ind w:hanging="348"/>
        <w:rPr>
          <w:rFonts w:ascii="Calibri"/>
        </w:rPr>
      </w:pPr>
      <w:r>
        <w:rPr>
          <w:rFonts w:ascii="Calibri"/>
          <w:spacing w:val="-1"/>
        </w:rPr>
        <w:t>Fu</w:t>
      </w:r>
      <w:r>
        <w:rPr>
          <w:rFonts w:ascii="Calibri"/>
        </w:rPr>
        <w:t>ll</w:t>
      </w:r>
      <w:r>
        <w:rPr>
          <w:rFonts w:ascii="Calibri"/>
          <w:spacing w:val="-3"/>
        </w:rPr>
        <w:t xml:space="preserve"> </w:t>
      </w:r>
      <w:r>
        <w:rPr>
          <w:rFonts w:ascii="Calibri"/>
          <w:spacing w:val="-2"/>
        </w:rPr>
        <w:t>P</w:t>
      </w:r>
      <w:r>
        <w:rPr>
          <w:rFonts w:ascii="Calibri"/>
          <w:spacing w:val="1"/>
        </w:rPr>
        <w:t>o</w:t>
      </w:r>
      <w:r>
        <w:rPr>
          <w:rFonts w:ascii="Calibri"/>
          <w:spacing w:val="-1"/>
        </w:rPr>
        <w:t>sta</w:t>
      </w:r>
      <w:r>
        <w:rPr>
          <w:rFonts w:ascii="Calibri"/>
        </w:rPr>
        <w:t>l A</w:t>
      </w:r>
      <w:r>
        <w:rPr>
          <w:rFonts w:ascii="Calibri"/>
          <w:spacing w:val="-1"/>
        </w:rPr>
        <w:t>dd</w:t>
      </w:r>
      <w:r>
        <w:rPr>
          <w:rFonts w:ascii="Calibri"/>
          <w:spacing w:val="-3"/>
        </w:rPr>
        <w:t>r</w:t>
      </w:r>
      <w:r>
        <w:rPr>
          <w:rFonts w:ascii="Calibri"/>
        </w:rPr>
        <w:t>ess:</w:t>
      </w:r>
      <w:r>
        <w:rPr>
          <w:rFonts w:ascii="Calibri"/>
        </w:rPr>
        <w:tab/>
      </w:r>
      <w:r>
        <w:rPr>
          <w:rFonts w:ascii="Calibri"/>
          <w:u w:val="single"/>
        </w:rPr>
        <w:t xml:space="preserve"> </w:t>
      </w:r>
      <w:r>
        <w:rPr>
          <w:rFonts w:ascii="Calibri"/>
          <w:u w:val="single"/>
        </w:rPr>
        <w:tab/>
      </w:r>
    </w:p>
    <w:p w14:paraId="6212CFC7" w14:textId="77777777" w:rsidR="004F75B5" w:rsidRDefault="004F75B5">
      <w:pPr>
        <w:pStyle w:val="BodyText"/>
        <w:spacing w:before="4"/>
        <w:rPr>
          <w:rFonts w:ascii="Calibri"/>
          <w:sz w:val="10"/>
        </w:rPr>
      </w:pPr>
    </w:p>
    <w:p w14:paraId="6212CFC8" w14:textId="77777777" w:rsidR="004F75B5" w:rsidRDefault="00F86E8A">
      <w:pPr>
        <w:spacing w:before="56"/>
        <w:ind w:left="490"/>
        <w:rPr>
          <w:rFonts w:ascii="Calibri"/>
        </w:rPr>
      </w:pPr>
      <w:r>
        <w:rPr>
          <w:rFonts w:ascii="Calibri"/>
        </w:rPr>
        <w:t>(Include</w:t>
      </w:r>
      <w:r>
        <w:rPr>
          <w:rFonts w:ascii="Calibri"/>
          <w:spacing w:val="-6"/>
        </w:rPr>
        <w:t xml:space="preserve"> </w:t>
      </w:r>
      <w:r>
        <w:rPr>
          <w:rFonts w:ascii="Calibri"/>
        </w:rPr>
        <w:t>your</w:t>
      </w:r>
      <w:r>
        <w:rPr>
          <w:rFonts w:ascii="Calibri"/>
          <w:spacing w:val="-3"/>
        </w:rPr>
        <w:t xml:space="preserve"> </w:t>
      </w:r>
      <w:r>
        <w:rPr>
          <w:rFonts w:ascii="Calibri"/>
          <w:spacing w:val="-2"/>
        </w:rPr>
        <w:t>Eircode)</w:t>
      </w:r>
    </w:p>
    <w:p w14:paraId="6212CFC9" w14:textId="77777777" w:rsidR="004F75B5" w:rsidRDefault="004F75B5">
      <w:pPr>
        <w:pStyle w:val="BodyText"/>
        <w:rPr>
          <w:rFonts w:ascii="Calibri"/>
          <w:sz w:val="20"/>
        </w:rPr>
      </w:pPr>
    </w:p>
    <w:p w14:paraId="6212CFCA" w14:textId="77777777" w:rsidR="004F75B5" w:rsidRDefault="00F86E8A">
      <w:pPr>
        <w:pStyle w:val="BodyText"/>
        <w:spacing w:before="8"/>
        <w:rPr>
          <w:rFonts w:ascii="Calibri"/>
          <w:sz w:val="12"/>
        </w:rPr>
      </w:pPr>
      <w:r>
        <w:pict w14:anchorId="6212D09F">
          <v:shape id="docshape5" o:spid="_x0000_s2052" style="position:absolute;margin-left:216.05pt;margin-top:8.95pt;width:284.7pt;height:.1pt;z-index:-15725568;mso-wrap-distance-left:0;mso-wrap-distance-right:0;mso-position-horizontal-relative:page" coordorigin="4321,179" coordsize="5694,0" path="m4321,179r5694,e" filled="f" strokeweight=".25292mm">
            <v:path arrowok="t"/>
            <w10:wrap type="topAndBottom" anchorx="page"/>
          </v:shape>
        </w:pict>
      </w:r>
    </w:p>
    <w:p w14:paraId="6212CFCB" w14:textId="77777777" w:rsidR="004F75B5" w:rsidRDefault="004F75B5">
      <w:pPr>
        <w:pStyle w:val="BodyText"/>
        <w:rPr>
          <w:rFonts w:ascii="Calibri"/>
          <w:sz w:val="20"/>
        </w:rPr>
      </w:pPr>
    </w:p>
    <w:p w14:paraId="6212CFCC" w14:textId="77777777" w:rsidR="004F75B5" w:rsidRDefault="004F75B5">
      <w:pPr>
        <w:pStyle w:val="BodyText"/>
        <w:spacing w:before="9"/>
        <w:rPr>
          <w:rFonts w:ascii="Calibri"/>
          <w:sz w:val="28"/>
        </w:rPr>
      </w:pPr>
    </w:p>
    <w:p w14:paraId="6212CFCD" w14:textId="77777777" w:rsidR="004F75B5" w:rsidRDefault="00F86E8A">
      <w:pPr>
        <w:pStyle w:val="ListParagraph"/>
        <w:numPr>
          <w:ilvl w:val="0"/>
          <w:numId w:val="4"/>
        </w:numPr>
        <w:tabs>
          <w:tab w:val="left" w:pos="486"/>
          <w:tab w:val="left" w:pos="3020"/>
          <w:tab w:val="left" w:pos="5257"/>
          <w:tab w:val="left" w:pos="8745"/>
        </w:tabs>
        <w:spacing w:before="56"/>
        <w:ind w:left="485" w:hanging="346"/>
        <w:rPr>
          <w:rFonts w:ascii="Calibri"/>
        </w:rPr>
      </w:pPr>
      <w:r>
        <w:rPr>
          <w:rFonts w:ascii="Calibri"/>
        </w:rPr>
        <w:t>Telephone</w:t>
      </w:r>
      <w:r>
        <w:rPr>
          <w:rFonts w:ascii="Calibri"/>
          <w:spacing w:val="-4"/>
        </w:rPr>
        <w:t xml:space="preserve"> </w:t>
      </w:r>
      <w:r>
        <w:rPr>
          <w:rFonts w:ascii="Calibri"/>
          <w:spacing w:val="-2"/>
        </w:rPr>
        <w:t>Number:</w:t>
      </w:r>
      <w:r>
        <w:rPr>
          <w:rFonts w:ascii="Calibri"/>
        </w:rPr>
        <w:tab/>
      </w:r>
      <w:r>
        <w:rPr>
          <w:rFonts w:ascii="Calibri"/>
          <w:u w:val="single"/>
        </w:rPr>
        <w:tab/>
      </w:r>
      <w:r>
        <w:rPr>
          <w:rFonts w:ascii="Calibri"/>
        </w:rPr>
        <w:t xml:space="preserve"> (5)</w:t>
      </w:r>
      <w:r>
        <w:rPr>
          <w:rFonts w:ascii="Calibri"/>
          <w:spacing w:val="40"/>
        </w:rPr>
        <w:t xml:space="preserve"> </w:t>
      </w:r>
      <w:r>
        <w:rPr>
          <w:rFonts w:ascii="Calibri"/>
        </w:rPr>
        <w:t xml:space="preserve">Occupation </w:t>
      </w:r>
      <w:r>
        <w:rPr>
          <w:rFonts w:ascii="Calibri"/>
          <w:u w:val="single"/>
        </w:rPr>
        <w:tab/>
      </w:r>
    </w:p>
    <w:p w14:paraId="6212CFCE" w14:textId="77777777" w:rsidR="004F75B5" w:rsidRDefault="004F75B5">
      <w:pPr>
        <w:pStyle w:val="BodyText"/>
        <w:rPr>
          <w:rFonts w:ascii="Calibri"/>
          <w:sz w:val="20"/>
        </w:rPr>
      </w:pPr>
    </w:p>
    <w:p w14:paraId="6212CFCF" w14:textId="77777777" w:rsidR="004F75B5" w:rsidRDefault="004F75B5">
      <w:pPr>
        <w:pStyle w:val="BodyText"/>
        <w:spacing w:before="2"/>
        <w:rPr>
          <w:rFonts w:ascii="Calibri"/>
          <w:sz w:val="27"/>
        </w:rPr>
      </w:pPr>
    </w:p>
    <w:p w14:paraId="6212CFD0" w14:textId="77777777" w:rsidR="004F75B5" w:rsidRDefault="00F86E8A">
      <w:pPr>
        <w:pStyle w:val="ListParagraph"/>
        <w:numPr>
          <w:ilvl w:val="0"/>
          <w:numId w:val="3"/>
        </w:numPr>
        <w:tabs>
          <w:tab w:val="left" w:pos="486"/>
          <w:tab w:val="left" w:pos="4484"/>
          <w:tab w:val="left" w:pos="8580"/>
        </w:tabs>
        <w:spacing w:before="56"/>
        <w:ind w:hanging="346"/>
        <w:rPr>
          <w:rFonts w:ascii="Calibri"/>
        </w:rPr>
      </w:pPr>
      <w:r>
        <w:rPr>
          <w:rFonts w:ascii="Calibri"/>
        </w:rPr>
        <w:t>(a) RSI</w:t>
      </w:r>
      <w:r>
        <w:rPr>
          <w:rFonts w:ascii="Calibri"/>
          <w:spacing w:val="-5"/>
        </w:rPr>
        <w:t xml:space="preserve"> </w:t>
      </w:r>
      <w:r>
        <w:rPr>
          <w:rFonts w:ascii="Calibri"/>
        </w:rPr>
        <w:t>No.</w:t>
      </w:r>
      <w:r>
        <w:rPr>
          <w:rFonts w:ascii="Calibri"/>
          <w:spacing w:val="-1"/>
        </w:rPr>
        <w:t xml:space="preserve"> </w:t>
      </w:r>
      <w:r>
        <w:rPr>
          <w:rFonts w:ascii="Calibri"/>
        </w:rPr>
        <w:t>(in</w:t>
      </w:r>
      <w:r>
        <w:rPr>
          <w:rFonts w:ascii="Calibri"/>
          <w:spacing w:val="-4"/>
        </w:rPr>
        <w:t xml:space="preserve"> </w:t>
      </w:r>
      <w:r>
        <w:rPr>
          <w:rFonts w:ascii="Calibri"/>
        </w:rPr>
        <w:t>the</w:t>
      </w:r>
      <w:r>
        <w:rPr>
          <w:rFonts w:ascii="Calibri"/>
          <w:spacing w:val="-1"/>
        </w:rPr>
        <w:t xml:space="preserve"> </w:t>
      </w:r>
      <w:r>
        <w:rPr>
          <w:rFonts w:ascii="Calibri"/>
        </w:rPr>
        <w:t>case</w:t>
      </w:r>
      <w:r>
        <w:rPr>
          <w:rFonts w:ascii="Calibri"/>
          <w:spacing w:val="-2"/>
        </w:rPr>
        <w:t xml:space="preserve"> </w:t>
      </w:r>
      <w:r>
        <w:rPr>
          <w:rFonts w:ascii="Calibri"/>
        </w:rPr>
        <w:t>of</w:t>
      </w:r>
      <w:r>
        <w:rPr>
          <w:rFonts w:ascii="Calibri"/>
          <w:spacing w:val="-1"/>
        </w:rPr>
        <w:t xml:space="preserve"> </w:t>
      </w:r>
      <w:r>
        <w:rPr>
          <w:rFonts w:ascii="Calibri"/>
        </w:rPr>
        <w:t xml:space="preserve">an </w:t>
      </w:r>
      <w:r>
        <w:rPr>
          <w:rFonts w:ascii="Calibri"/>
          <w:spacing w:val="-2"/>
        </w:rPr>
        <w:t>individual):</w:t>
      </w:r>
      <w:r>
        <w:rPr>
          <w:rFonts w:ascii="Calibri"/>
        </w:rPr>
        <w:tab/>
      </w:r>
      <w:r>
        <w:rPr>
          <w:rFonts w:ascii="Calibri"/>
          <w:u w:val="single"/>
        </w:rPr>
        <w:tab/>
      </w:r>
    </w:p>
    <w:p w14:paraId="6212CFD1" w14:textId="77777777" w:rsidR="004F75B5" w:rsidRDefault="004F75B5">
      <w:pPr>
        <w:pStyle w:val="BodyText"/>
        <w:rPr>
          <w:rFonts w:ascii="Calibri"/>
          <w:sz w:val="20"/>
        </w:rPr>
      </w:pPr>
    </w:p>
    <w:p w14:paraId="6212CFD2" w14:textId="77777777" w:rsidR="004F75B5" w:rsidRDefault="004F75B5">
      <w:pPr>
        <w:pStyle w:val="BodyText"/>
        <w:spacing w:before="2"/>
        <w:rPr>
          <w:rFonts w:ascii="Calibri"/>
          <w:sz w:val="27"/>
        </w:rPr>
      </w:pPr>
    </w:p>
    <w:p w14:paraId="6212CFD3" w14:textId="77777777" w:rsidR="004F75B5" w:rsidRDefault="00F86E8A">
      <w:pPr>
        <w:tabs>
          <w:tab w:val="left" w:pos="5125"/>
          <w:tab w:val="left" w:pos="8674"/>
        </w:tabs>
        <w:spacing w:before="56"/>
        <w:ind w:left="490"/>
        <w:rPr>
          <w:rFonts w:ascii="Calibri"/>
        </w:rPr>
      </w:pPr>
      <w:r>
        <w:rPr>
          <w:rFonts w:ascii="Calibri"/>
        </w:rPr>
        <w:t>(b)</w:t>
      </w:r>
      <w:r>
        <w:rPr>
          <w:rFonts w:ascii="Calibri"/>
          <w:spacing w:val="-4"/>
        </w:rPr>
        <w:t xml:space="preserve"> </w:t>
      </w:r>
      <w:r>
        <w:rPr>
          <w:rFonts w:ascii="Calibri"/>
        </w:rPr>
        <w:t>Tax</w:t>
      </w:r>
      <w:r>
        <w:rPr>
          <w:rFonts w:ascii="Calibri"/>
          <w:spacing w:val="-4"/>
        </w:rPr>
        <w:t xml:space="preserve"> </w:t>
      </w:r>
      <w:r>
        <w:rPr>
          <w:rFonts w:ascii="Calibri"/>
        </w:rPr>
        <w:t>Reference</w:t>
      </w:r>
      <w:r>
        <w:rPr>
          <w:rFonts w:ascii="Calibri"/>
          <w:spacing w:val="-3"/>
        </w:rPr>
        <w:t xml:space="preserve"> </w:t>
      </w:r>
      <w:r>
        <w:rPr>
          <w:rFonts w:ascii="Calibri"/>
        </w:rPr>
        <w:t>No.</w:t>
      </w:r>
      <w:r>
        <w:rPr>
          <w:rFonts w:ascii="Calibri"/>
          <w:spacing w:val="-3"/>
        </w:rPr>
        <w:t xml:space="preserve"> </w:t>
      </w:r>
      <w:r>
        <w:rPr>
          <w:rFonts w:ascii="Calibri"/>
        </w:rPr>
        <w:t>(in</w:t>
      </w:r>
      <w:r>
        <w:rPr>
          <w:rFonts w:ascii="Calibri"/>
          <w:spacing w:val="-2"/>
        </w:rPr>
        <w:t xml:space="preserve"> </w:t>
      </w:r>
      <w:r>
        <w:rPr>
          <w:rFonts w:ascii="Calibri"/>
        </w:rPr>
        <w:t>the</w:t>
      </w:r>
      <w:r>
        <w:rPr>
          <w:rFonts w:ascii="Calibri"/>
          <w:spacing w:val="-1"/>
        </w:rPr>
        <w:t xml:space="preserve"> </w:t>
      </w:r>
      <w:r>
        <w:rPr>
          <w:rFonts w:ascii="Calibri"/>
        </w:rPr>
        <w:t>case</w:t>
      </w:r>
      <w:r>
        <w:rPr>
          <w:rFonts w:ascii="Calibri"/>
          <w:spacing w:val="-3"/>
        </w:rPr>
        <w:t xml:space="preserve"> </w:t>
      </w:r>
      <w:r>
        <w:rPr>
          <w:rFonts w:ascii="Calibri"/>
        </w:rPr>
        <w:t>of</w:t>
      </w:r>
      <w:r>
        <w:rPr>
          <w:rFonts w:ascii="Calibri"/>
          <w:spacing w:val="-2"/>
        </w:rPr>
        <w:t xml:space="preserve"> </w:t>
      </w:r>
      <w:r>
        <w:rPr>
          <w:rFonts w:ascii="Calibri"/>
        </w:rPr>
        <w:t>a</w:t>
      </w:r>
      <w:r>
        <w:rPr>
          <w:rFonts w:ascii="Calibri"/>
          <w:spacing w:val="-3"/>
        </w:rPr>
        <w:t xml:space="preserve"> </w:t>
      </w:r>
      <w:r>
        <w:rPr>
          <w:rFonts w:ascii="Calibri"/>
          <w:spacing w:val="-2"/>
        </w:rPr>
        <w:t>company):</w:t>
      </w:r>
      <w:r>
        <w:rPr>
          <w:rFonts w:ascii="Calibri"/>
        </w:rPr>
        <w:tab/>
      </w:r>
      <w:r>
        <w:rPr>
          <w:rFonts w:ascii="Calibri"/>
          <w:u w:val="single"/>
        </w:rPr>
        <w:tab/>
      </w:r>
    </w:p>
    <w:p w14:paraId="6212CFD4" w14:textId="77777777" w:rsidR="004F75B5" w:rsidRDefault="004F75B5">
      <w:pPr>
        <w:pStyle w:val="BodyText"/>
        <w:rPr>
          <w:rFonts w:ascii="Calibri"/>
          <w:sz w:val="20"/>
        </w:rPr>
      </w:pPr>
    </w:p>
    <w:p w14:paraId="6212CFD5" w14:textId="77777777" w:rsidR="004F75B5" w:rsidRDefault="004F75B5">
      <w:pPr>
        <w:pStyle w:val="BodyText"/>
        <w:spacing w:before="1"/>
        <w:rPr>
          <w:rFonts w:ascii="Calibri"/>
          <w:sz w:val="27"/>
        </w:rPr>
      </w:pPr>
    </w:p>
    <w:p w14:paraId="6212CFD6" w14:textId="77777777" w:rsidR="004F75B5" w:rsidRDefault="00F86E8A">
      <w:pPr>
        <w:pStyle w:val="ListParagraph"/>
        <w:numPr>
          <w:ilvl w:val="0"/>
          <w:numId w:val="3"/>
        </w:numPr>
        <w:tabs>
          <w:tab w:val="left" w:pos="488"/>
          <w:tab w:val="left" w:pos="8701"/>
        </w:tabs>
        <w:spacing w:before="57" w:line="400" w:lineRule="auto"/>
        <w:ind w:left="490" w:right="582" w:hanging="351"/>
        <w:rPr>
          <w:rFonts w:ascii="Calibri"/>
        </w:rPr>
      </w:pPr>
      <w:r>
        <w:rPr>
          <w:rFonts w:ascii="Calibri"/>
        </w:rPr>
        <w:t xml:space="preserve">If application is in the name of a limited company, the Company Registration Number, as supplied by the Companies Registration </w:t>
      </w:r>
      <w:r>
        <w:rPr>
          <w:rFonts w:ascii="Calibri"/>
        </w:rPr>
        <w:t>Office:</w:t>
      </w:r>
      <w:r>
        <w:rPr>
          <w:rFonts w:ascii="Calibri"/>
          <w:spacing w:val="80"/>
        </w:rPr>
        <w:t xml:space="preserve"> </w:t>
      </w:r>
      <w:r>
        <w:rPr>
          <w:rFonts w:ascii="Calibri"/>
          <w:u w:val="single"/>
        </w:rPr>
        <w:tab/>
      </w:r>
    </w:p>
    <w:p w14:paraId="6212CFD7" w14:textId="77777777" w:rsidR="004F75B5" w:rsidRDefault="004F75B5">
      <w:pPr>
        <w:pStyle w:val="BodyText"/>
        <w:rPr>
          <w:rFonts w:ascii="Calibri"/>
          <w:sz w:val="20"/>
        </w:rPr>
      </w:pPr>
    </w:p>
    <w:p w14:paraId="6212CFD8" w14:textId="77777777" w:rsidR="004F75B5" w:rsidRDefault="004F75B5">
      <w:pPr>
        <w:pStyle w:val="BodyText"/>
        <w:rPr>
          <w:rFonts w:ascii="Calibri"/>
          <w:sz w:val="17"/>
        </w:rPr>
      </w:pPr>
    </w:p>
    <w:p w14:paraId="6212CFD9" w14:textId="77777777" w:rsidR="004F75B5" w:rsidRDefault="00F86E8A">
      <w:pPr>
        <w:pStyle w:val="ListParagraph"/>
        <w:numPr>
          <w:ilvl w:val="0"/>
          <w:numId w:val="3"/>
        </w:numPr>
        <w:tabs>
          <w:tab w:val="left" w:pos="486"/>
        </w:tabs>
        <w:ind w:hanging="346"/>
        <w:rPr>
          <w:rFonts w:ascii="Calibri"/>
        </w:rPr>
      </w:pPr>
      <w:r>
        <w:rPr>
          <w:rFonts w:ascii="Calibri"/>
        </w:rPr>
        <w:t>Public</w:t>
      </w:r>
      <w:r>
        <w:rPr>
          <w:rFonts w:ascii="Calibri"/>
          <w:spacing w:val="-5"/>
        </w:rPr>
        <w:t xml:space="preserve"> </w:t>
      </w:r>
      <w:r>
        <w:rPr>
          <w:rFonts w:ascii="Calibri"/>
        </w:rPr>
        <w:t>Liability</w:t>
      </w:r>
      <w:r>
        <w:rPr>
          <w:rFonts w:ascii="Calibri"/>
          <w:spacing w:val="-5"/>
        </w:rPr>
        <w:t xml:space="preserve"> </w:t>
      </w:r>
      <w:r>
        <w:rPr>
          <w:rFonts w:ascii="Calibri"/>
          <w:spacing w:val="-2"/>
        </w:rPr>
        <w:t>Insurance</w:t>
      </w:r>
    </w:p>
    <w:p w14:paraId="6212CFDA" w14:textId="77777777" w:rsidR="004F75B5" w:rsidRDefault="004F75B5">
      <w:pPr>
        <w:rPr>
          <w:rFonts w:ascii="Calibri"/>
        </w:rPr>
        <w:sectPr w:rsidR="004F75B5">
          <w:pgSz w:w="11910" w:h="16840"/>
          <w:pgMar w:top="1220" w:right="1320" w:bottom="1200" w:left="1300" w:header="0" w:footer="1000" w:gutter="0"/>
          <w:cols w:space="720"/>
        </w:sectPr>
      </w:pPr>
    </w:p>
    <w:p w14:paraId="6212CFDB" w14:textId="77777777" w:rsidR="004F75B5" w:rsidRDefault="00F86E8A">
      <w:pPr>
        <w:spacing w:before="44" w:line="403" w:lineRule="auto"/>
        <w:ind w:left="490" w:right="153" w:hanging="3"/>
        <w:rPr>
          <w:rFonts w:ascii="Calibri"/>
        </w:rPr>
      </w:pPr>
      <w:r>
        <w:rPr>
          <w:rFonts w:ascii="Calibri"/>
        </w:rPr>
        <w:lastRenderedPageBreak/>
        <w:t>Please</w:t>
      </w:r>
      <w:r>
        <w:rPr>
          <w:rFonts w:ascii="Calibri"/>
          <w:spacing w:val="-2"/>
        </w:rPr>
        <w:t xml:space="preserve"> </w:t>
      </w:r>
      <w:r>
        <w:rPr>
          <w:rFonts w:ascii="Calibri"/>
        </w:rPr>
        <w:t>submit</w:t>
      </w:r>
      <w:r>
        <w:rPr>
          <w:rFonts w:ascii="Calibri"/>
          <w:spacing w:val="-3"/>
        </w:rPr>
        <w:t xml:space="preserve"> </w:t>
      </w:r>
      <w:r>
        <w:rPr>
          <w:rFonts w:ascii="Calibri"/>
        </w:rPr>
        <w:t>with</w:t>
      </w:r>
      <w:r>
        <w:rPr>
          <w:rFonts w:ascii="Calibri"/>
          <w:spacing w:val="-3"/>
        </w:rPr>
        <w:t xml:space="preserve"> </w:t>
      </w:r>
      <w:r>
        <w:rPr>
          <w:rFonts w:ascii="Calibri"/>
        </w:rPr>
        <w:t>your</w:t>
      </w:r>
      <w:r>
        <w:rPr>
          <w:rFonts w:ascii="Calibri"/>
          <w:spacing w:val="-3"/>
        </w:rPr>
        <w:t xml:space="preserve"> </w:t>
      </w:r>
      <w:r>
        <w:rPr>
          <w:rFonts w:ascii="Calibri"/>
        </w:rPr>
        <w:t>application</w:t>
      </w:r>
      <w:r>
        <w:rPr>
          <w:rFonts w:ascii="Calibri"/>
          <w:spacing w:val="-6"/>
        </w:rPr>
        <w:t xml:space="preserve"> </w:t>
      </w:r>
      <w:r>
        <w:rPr>
          <w:rFonts w:ascii="Calibri"/>
        </w:rPr>
        <w:t>to</w:t>
      </w:r>
      <w:r>
        <w:rPr>
          <w:rFonts w:ascii="Calibri"/>
          <w:spacing w:val="-4"/>
        </w:rPr>
        <w:t xml:space="preserve"> </w:t>
      </w:r>
      <w:r>
        <w:rPr>
          <w:rFonts w:ascii="Calibri"/>
        </w:rPr>
        <w:t>Carlow</w:t>
      </w:r>
      <w:r>
        <w:rPr>
          <w:rFonts w:ascii="Calibri"/>
          <w:spacing w:val="-2"/>
        </w:rPr>
        <w:t xml:space="preserve"> </w:t>
      </w:r>
      <w:r>
        <w:rPr>
          <w:rFonts w:ascii="Calibri"/>
        </w:rPr>
        <w:t>County</w:t>
      </w:r>
      <w:r>
        <w:rPr>
          <w:rFonts w:ascii="Calibri"/>
          <w:spacing w:val="-2"/>
        </w:rPr>
        <w:t xml:space="preserve"> </w:t>
      </w:r>
      <w:r>
        <w:rPr>
          <w:rFonts w:ascii="Calibri"/>
        </w:rPr>
        <w:t>Council</w:t>
      </w:r>
      <w:r>
        <w:rPr>
          <w:rFonts w:ascii="Calibri"/>
          <w:spacing w:val="-3"/>
        </w:rPr>
        <w:t xml:space="preserve"> </w:t>
      </w:r>
      <w:r>
        <w:rPr>
          <w:rFonts w:ascii="Calibri"/>
        </w:rPr>
        <w:t>evidence</w:t>
      </w:r>
      <w:r>
        <w:rPr>
          <w:rFonts w:ascii="Calibri"/>
          <w:spacing w:val="-5"/>
        </w:rPr>
        <w:t xml:space="preserve"> </w:t>
      </w:r>
      <w:r>
        <w:rPr>
          <w:rFonts w:ascii="Calibri"/>
        </w:rPr>
        <w:t>of</w:t>
      </w:r>
      <w:r>
        <w:rPr>
          <w:rFonts w:ascii="Calibri"/>
          <w:spacing w:val="-6"/>
        </w:rPr>
        <w:t xml:space="preserve"> </w:t>
      </w:r>
      <w:r>
        <w:rPr>
          <w:rFonts w:ascii="Calibri"/>
        </w:rPr>
        <w:t>Public</w:t>
      </w:r>
      <w:r>
        <w:rPr>
          <w:rFonts w:ascii="Calibri"/>
          <w:spacing w:val="-3"/>
        </w:rPr>
        <w:t xml:space="preserve"> </w:t>
      </w:r>
      <w:r>
        <w:rPr>
          <w:rFonts w:ascii="Calibri"/>
        </w:rPr>
        <w:t>Liability insurance indemnifying Carlow County Council against any claims arising to a limit of</w:t>
      </w:r>
    </w:p>
    <w:p w14:paraId="6212CFDC" w14:textId="77777777" w:rsidR="004F75B5" w:rsidRDefault="00F86E8A">
      <w:pPr>
        <w:spacing w:line="267" w:lineRule="exact"/>
        <w:ind w:left="490"/>
        <w:rPr>
          <w:rFonts w:ascii="Calibri" w:hAnsi="Calibri"/>
        </w:rPr>
      </w:pPr>
      <w:r>
        <w:rPr>
          <w:rFonts w:ascii="Calibri" w:hAnsi="Calibri"/>
        </w:rPr>
        <w:t>indemnity</w:t>
      </w:r>
      <w:r>
        <w:rPr>
          <w:rFonts w:ascii="Calibri" w:hAnsi="Calibri"/>
          <w:spacing w:val="-4"/>
        </w:rPr>
        <w:t xml:space="preserve"> </w:t>
      </w:r>
      <w:r>
        <w:rPr>
          <w:rFonts w:ascii="Calibri" w:hAnsi="Calibri"/>
        </w:rPr>
        <w:t>of</w:t>
      </w:r>
      <w:r>
        <w:rPr>
          <w:rFonts w:ascii="Calibri" w:hAnsi="Calibri"/>
          <w:spacing w:val="-5"/>
        </w:rPr>
        <w:t xml:space="preserve"> </w:t>
      </w:r>
      <w:r>
        <w:rPr>
          <w:rFonts w:ascii="Calibri" w:hAnsi="Calibri"/>
        </w:rPr>
        <w:t>€6.35</w:t>
      </w:r>
      <w:r>
        <w:rPr>
          <w:rFonts w:ascii="Calibri" w:hAnsi="Calibri"/>
          <w:spacing w:val="-4"/>
        </w:rPr>
        <w:t xml:space="preserve"> </w:t>
      </w:r>
      <w:r>
        <w:rPr>
          <w:rFonts w:ascii="Calibri" w:hAnsi="Calibri"/>
        </w:rPr>
        <w:t>million,</w:t>
      </w:r>
      <w:r>
        <w:rPr>
          <w:rFonts w:ascii="Calibri" w:hAnsi="Calibri"/>
          <w:spacing w:val="-3"/>
        </w:rPr>
        <w:t xml:space="preserve"> </w:t>
      </w:r>
      <w:r>
        <w:rPr>
          <w:rFonts w:ascii="Calibri" w:hAnsi="Calibri"/>
        </w:rPr>
        <w:t>any</w:t>
      </w:r>
      <w:r>
        <w:rPr>
          <w:rFonts w:ascii="Calibri" w:hAnsi="Calibri"/>
          <w:spacing w:val="-3"/>
        </w:rPr>
        <w:t xml:space="preserve"> </w:t>
      </w:r>
      <w:r>
        <w:rPr>
          <w:rFonts w:ascii="Calibri" w:hAnsi="Calibri"/>
        </w:rPr>
        <w:t>one</w:t>
      </w:r>
      <w:r>
        <w:rPr>
          <w:rFonts w:ascii="Calibri" w:hAnsi="Calibri"/>
          <w:spacing w:val="-4"/>
        </w:rPr>
        <w:t xml:space="preserve"> </w:t>
      </w:r>
      <w:r>
        <w:rPr>
          <w:rFonts w:ascii="Calibri" w:hAnsi="Calibri"/>
          <w:spacing w:val="-2"/>
        </w:rPr>
        <w:t>incident.</w:t>
      </w:r>
    </w:p>
    <w:p w14:paraId="6212CFDD" w14:textId="77777777" w:rsidR="004F75B5" w:rsidRDefault="004F75B5">
      <w:pPr>
        <w:pStyle w:val="BodyText"/>
        <w:rPr>
          <w:rFonts w:ascii="Calibri"/>
          <w:sz w:val="22"/>
        </w:rPr>
      </w:pPr>
    </w:p>
    <w:p w14:paraId="6212CFDE" w14:textId="77777777" w:rsidR="004F75B5" w:rsidRDefault="004F75B5">
      <w:pPr>
        <w:pStyle w:val="BodyText"/>
        <w:spacing w:before="9"/>
        <w:rPr>
          <w:rFonts w:ascii="Calibri"/>
          <w:sz w:val="29"/>
        </w:rPr>
      </w:pPr>
    </w:p>
    <w:p w14:paraId="6212CFDF" w14:textId="77777777" w:rsidR="004F75B5" w:rsidRDefault="00F86E8A">
      <w:pPr>
        <w:pStyle w:val="ListParagraph"/>
        <w:numPr>
          <w:ilvl w:val="0"/>
          <w:numId w:val="3"/>
        </w:numPr>
        <w:tabs>
          <w:tab w:val="left" w:pos="436"/>
          <w:tab w:val="left" w:pos="8704"/>
        </w:tabs>
        <w:ind w:left="435" w:hanging="296"/>
        <w:rPr>
          <w:rFonts w:ascii="Calibri"/>
        </w:rPr>
      </w:pPr>
      <w:r>
        <w:rPr>
          <w:rFonts w:ascii="Calibri"/>
        </w:rPr>
        <w:t>Designated Trading Area at which it is intended to trade:</w:t>
      </w:r>
      <w:r>
        <w:rPr>
          <w:rFonts w:ascii="Calibri"/>
          <w:spacing w:val="48"/>
        </w:rPr>
        <w:t xml:space="preserve"> </w:t>
      </w:r>
      <w:r>
        <w:rPr>
          <w:rFonts w:ascii="Calibri"/>
          <w:u w:val="single"/>
        </w:rPr>
        <w:tab/>
      </w:r>
    </w:p>
    <w:p w14:paraId="6212CFE0" w14:textId="77777777" w:rsidR="004F75B5" w:rsidRDefault="004F75B5">
      <w:pPr>
        <w:pStyle w:val="BodyText"/>
        <w:rPr>
          <w:rFonts w:ascii="Calibri"/>
          <w:sz w:val="20"/>
        </w:rPr>
      </w:pPr>
    </w:p>
    <w:p w14:paraId="6212CFE1" w14:textId="77777777" w:rsidR="004F75B5" w:rsidRDefault="004F75B5">
      <w:pPr>
        <w:pStyle w:val="BodyText"/>
        <w:spacing w:before="1"/>
        <w:rPr>
          <w:rFonts w:ascii="Calibri"/>
          <w:sz w:val="27"/>
        </w:rPr>
      </w:pPr>
    </w:p>
    <w:p w14:paraId="6212CFE2" w14:textId="77777777" w:rsidR="004F75B5" w:rsidRDefault="00F86E8A">
      <w:pPr>
        <w:pStyle w:val="ListParagraph"/>
        <w:numPr>
          <w:ilvl w:val="0"/>
          <w:numId w:val="3"/>
        </w:numPr>
        <w:tabs>
          <w:tab w:val="left" w:pos="548"/>
        </w:tabs>
        <w:spacing w:before="56"/>
        <w:ind w:left="547" w:hanging="408"/>
        <w:rPr>
          <w:rFonts w:ascii="Calibri"/>
        </w:rPr>
      </w:pPr>
      <w:r>
        <w:rPr>
          <w:rFonts w:ascii="Calibri"/>
        </w:rPr>
        <w:t>Indicate</w:t>
      </w:r>
      <w:r>
        <w:rPr>
          <w:rFonts w:ascii="Calibri"/>
          <w:spacing w:val="-6"/>
        </w:rPr>
        <w:t xml:space="preserve"> </w:t>
      </w:r>
      <w:r>
        <w:rPr>
          <w:rFonts w:ascii="Calibri"/>
        </w:rPr>
        <w:t>day(s)</w:t>
      </w:r>
      <w:r>
        <w:rPr>
          <w:rFonts w:ascii="Calibri"/>
          <w:spacing w:val="-1"/>
        </w:rPr>
        <w:t xml:space="preserve"> </w:t>
      </w:r>
      <w:r>
        <w:rPr>
          <w:rFonts w:ascii="Calibri"/>
        </w:rPr>
        <w:t>of</w:t>
      </w:r>
      <w:r>
        <w:rPr>
          <w:rFonts w:ascii="Calibri"/>
          <w:spacing w:val="-4"/>
        </w:rPr>
        <w:t xml:space="preserve"> </w:t>
      </w:r>
      <w:r>
        <w:rPr>
          <w:rFonts w:ascii="Calibri"/>
        </w:rPr>
        <w:t>week on</w:t>
      </w:r>
      <w:r>
        <w:rPr>
          <w:rFonts w:ascii="Calibri"/>
          <w:spacing w:val="-4"/>
        </w:rPr>
        <w:t xml:space="preserve"> </w:t>
      </w:r>
      <w:r>
        <w:rPr>
          <w:rFonts w:ascii="Calibri"/>
        </w:rPr>
        <w:t>which</w:t>
      </w:r>
      <w:r>
        <w:rPr>
          <w:rFonts w:ascii="Calibri"/>
          <w:spacing w:val="-2"/>
        </w:rPr>
        <w:t xml:space="preserve"> </w:t>
      </w:r>
      <w:r>
        <w:rPr>
          <w:rFonts w:ascii="Calibri"/>
        </w:rPr>
        <w:t>it</w:t>
      </w:r>
      <w:r>
        <w:rPr>
          <w:rFonts w:ascii="Calibri"/>
          <w:spacing w:val="-3"/>
        </w:rPr>
        <w:t xml:space="preserve"> </w:t>
      </w:r>
      <w:r>
        <w:rPr>
          <w:rFonts w:ascii="Calibri"/>
        </w:rPr>
        <w:t>is</w:t>
      </w:r>
      <w:r>
        <w:rPr>
          <w:rFonts w:ascii="Calibri"/>
          <w:spacing w:val="-1"/>
        </w:rPr>
        <w:t xml:space="preserve"> </w:t>
      </w:r>
      <w:r>
        <w:rPr>
          <w:rFonts w:ascii="Calibri"/>
        </w:rPr>
        <w:t>intended</w:t>
      </w:r>
      <w:r>
        <w:rPr>
          <w:rFonts w:ascii="Calibri"/>
          <w:spacing w:val="-4"/>
        </w:rPr>
        <w:t xml:space="preserve"> </w:t>
      </w:r>
      <w:r>
        <w:rPr>
          <w:rFonts w:ascii="Calibri"/>
        </w:rPr>
        <w:t>to</w:t>
      </w:r>
      <w:r>
        <w:rPr>
          <w:rFonts w:ascii="Calibri"/>
          <w:spacing w:val="-3"/>
        </w:rPr>
        <w:t xml:space="preserve"> </w:t>
      </w:r>
      <w:r>
        <w:rPr>
          <w:rFonts w:ascii="Calibri"/>
          <w:spacing w:val="-2"/>
        </w:rPr>
        <w:t>trade:</w:t>
      </w:r>
    </w:p>
    <w:p w14:paraId="6212CFE3" w14:textId="77777777" w:rsidR="004F75B5" w:rsidRDefault="004F75B5">
      <w:pPr>
        <w:pStyle w:val="BodyText"/>
        <w:rPr>
          <w:rFonts w:ascii="Calibri"/>
          <w:sz w:val="20"/>
        </w:rPr>
      </w:pPr>
    </w:p>
    <w:p w14:paraId="6212CFE4" w14:textId="77777777" w:rsidR="004F75B5" w:rsidRDefault="00F86E8A">
      <w:pPr>
        <w:pStyle w:val="BodyText"/>
        <w:spacing w:before="8"/>
        <w:rPr>
          <w:rFonts w:ascii="Calibri"/>
          <w:sz w:val="12"/>
        </w:rPr>
      </w:pPr>
      <w:r>
        <w:pict w14:anchorId="6212D0A0">
          <v:shape id="docshape6" o:spid="_x0000_s2051" style="position:absolute;margin-left:1in;margin-top:8.9pt;width:427.05pt;height:.1pt;z-index:-15725056;mso-wrap-distance-left:0;mso-wrap-distance-right:0;mso-position-horizontal-relative:page" coordorigin="1440,178" coordsize="8541,0" path="m1440,178r8541,e" filled="f" strokeweight=".25292mm">
            <v:path arrowok="t"/>
            <w10:wrap type="topAndBottom" anchorx="page"/>
          </v:shape>
        </w:pict>
      </w:r>
    </w:p>
    <w:p w14:paraId="6212CFE5" w14:textId="77777777" w:rsidR="004F75B5" w:rsidRDefault="004F75B5">
      <w:pPr>
        <w:pStyle w:val="BodyText"/>
        <w:rPr>
          <w:rFonts w:ascii="Calibri"/>
          <w:sz w:val="20"/>
        </w:rPr>
      </w:pPr>
    </w:p>
    <w:p w14:paraId="6212CFE6" w14:textId="77777777" w:rsidR="004F75B5" w:rsidRDefault="004F75B5">
      <w:pPr>
        <w:pStyle w:val="BodyText"/>
        <w:spacing w:before="9"/>
        <w:rPr>
          <w:rFonts w:ascii="Calibri"/>
          <w:sz w:val="28"/>
        </w:rPr>
      </w:pPr>
    </w:p>
    <w:p w14:paraId="6212CFE7" w14:textId="77777777" w:rsidR="004F75B5" w:rsidRDefault="00F86E8A">
      <w:pPr>
        <w:pStyle w:val="ListParagraph"/>
        <w:numPr>
          <w:ilvl w:val="0"/>
          <w:numId w:val="3"/>
        </w:numPr>
        <w:tabs>
          <w:tab w:val="left" w:pos="548"/>
          <w:tab w:val="left" w:pos="8770"/>
        </w:tabs>
        <w:spacing w:before="57"/>
        <w:ind w:left="547" w:hanging="408"/>
        <w:rPr>
          <w:rFonts w:ascii="Calibri"/>
        </w:rPr>
      </w:pPr>
      <w:r>
        <w:rPr>
          <w:rFonts w:ascii="Calibri"/>
        </w:rPr>
        <w:t>Indicate</w:t>
      </w:r>
      <w:r>
        <w:rPr>
          <w:rFonts w:ascii="Calibri"/>
          <w:spacing w:val="-3"/>
        </w:rPr>
        <w:t xml:space="preserve"> </w:t>
      </w:r>
      <w:r>
        <w:rPr>
          <w:rFonts w:ascii="Calibri"/>
        </w:rPr>
        <w:t>proposed</w:t>
      </w:r>
      <w:r>
        <w:rPr>
          <w:rFonts w:ascii="Calibri"/>
          <w:spacing w:val="-4"/>
        </w:rPr>
        <w:t xml:space="preserve"> </w:t>
      </w:r>
      <w:r>
        <w:rPr>
          <w:rFonts w:ascii="Calibri"/>
        </w:rPr>
        <w:t>trading</w:t>
      </w:r>
      <w:r>
        <w:rPr>
          <w:rFonts w:ascii="Calibri"/>
          <w:spacing w:val="-2"/>
        </w:rPr>
        <w:t xml:space="preserve"> </w:t>
      </w:r>
      <w:proofErr w:type="gramStart"/>
      <w:r>
        <w:rPr>
          <w:rFonts w:ascii="Calibri"/>
        </w:rPr>
        <w:t>hours</w:t>
      </w:r>
      <w:proofErr w:type="gramEnd"/>
      <w:r>
        <w:rPr>
          <w:rFonts w:ascii="Calibri"/>
          <w:spacing w:val="-1"/>
        </w:rPr>
        <w:t xml:space="preserve"> </w:t>
      </w:r>
      <w:r>
        <w:rPr>
          <w:rFonts w:ascii="Calibri"/>
          <w:u w:val="single"/>
        </w:rPr>
        <w:tab/>
      </w:r>
    </w:p>
    <w:p w14:paraId="6212CFE8" w14:textId="77777777" w:rsidR="004F75B5" w:rsidRDefault="004F75B5">
      <w:pPr>
        <w:pStyle w:val="BodyText"/>
        <w:rPr>
          <w:rFonts w:ascii="Calibri"/>
          <w:sz w:val="20"/>
        </w:rPr>
      </w:pPr>
    </w:p>
    <w:p w14:paraId="6212CFE9" w14:textId="77777777" w:rsidR="004F75B5" w:rsidRDefault="004F75B5">
      <w:pPr>
        <w:pStyle w:val="BodyText"/>
        <w:rPr>
          <w:rFonts w:ascii="Calibri"/>
          <w:sz w:val="20"/>
        </w:rPr>
      </w:pPr>
    </w:p>
    <w:p w14:paraId="6212CFEA" w14:textId="77777777" w:rsidR="004F75B5" w:rsidRDefault="004F75B5">
      <w:pPr>
        <w:pStyle w:val="BodyText"/>
        <w:rPr>
          <w:rFonts w:ascii="Calibri"/>
          <w:sz w:val="20"/>
        </w:rPr>
      </w:pPr>
    </w:p>
    <w:p w14:paraId="6212CFEB" w14:textId="77777777" w:rsidR="004F75B5" w:rsidRDefault="00F86E8A">
      <w:pPr>
        <w:pStyle w:val="ListParagraph"/>
        <w:numPr>
          <w:ilvl w:val="0"/>
          <w:numId w:val="3"/>
        </w:numPr>
        <w:tabs>
          <w:tab w:val="left" w:pos="548"/>
          <w:tab w:val="left" w:pos="8862"/>
        </w:tabs>
        <w:spacing w:before="191"/>
        <w:ind w:left="547" w:hanging="408"/>
        <w:rPr>
          <w:rFonts w:ascii="Calibri"/>
        </w:rPr>
      </w:pPr>
      <w:r>
        <w:rPr>
          <w:rFonts w:ascii="Calibri"/>
        </w:rPr>
        <w:t>First date on which</w:t>
      </w:r>
      <w:r>
        <w:rPr>
          <w:rFonts w:ascii="Calibri"/>
          <w:spacing w:val="-2"/>
        </w:rPr>
        <w:t xml:space="preserve"> </w:t>
      </w:r>
      <w:r>
        <w:rPr>
          <w:rFonts w:ascii="Calibri"/>
        </w:rPr>
        <w:t xml:space="preserve">it is intended to engage in casual </w:t>
      </w:r>
      <w:r>
        <w:rPr>
          <w:rFonts w:ascii="Calibri"/>
        </w:rPr>
        <w:t>trading:</w:t>
      </w:r>
      <w:r>
        <w:rPr>
          <w:rFonts w:ascii="Calibri"/>
          <w:spacing w:val="50"/>
        </w:rPr>
        <w:t xml:space="preserve"> </w:t>
      </w:r>
      <w:r>
        <w:rPr>
          <w:rFonts w:ascii="Calibri"/>
          <w:u w:val="single"/>
        </w:rPr>
        <w:tab/>
      </w:r>
    </w:p>
    <w:p w14:paraId="6212CFEC" w14:textId="77777777" w:rsidR="004F75B5" w:rsidRDefault="004F75B5">
      <w:pPr>
        <w:pStyle w:val="BodyText"/>
        <w:rPr>
          <w:rFonts w:ascii="Calibri"/>
          <w:sz w:val="20"/>
        </w:rPr>
      </w:pPr>
    </w:p>
    <w:p w14:paraId="6212CFED" w14:textId="77777777" w:rsidR="004F75B5" w:rsidRDefault="004F75B5">
      <w:pPr>
        <w:pStyle w:val="BodyText"/>
        <w:spacing w:before="12"/>
        <w:rPr>
          <w:rFonts w:ascii="Calibri"/>
          <w:sz w:val="26"/>
        </w:rPr>
      </w:pPr>
    </w:p>
    <w:p w14:paraId="6212CFEE" w14:textId="77777777" w:rsidR="004F75B5" w:rsidRDefault="00F86E8A">
      <w:pPr>
        <w:pStyle w:val="ListParagraph"/>
        <w:numPr>
          <w:ilvl w:val="0"/>
          <w:numId w:val="3"/>
        </w:numPr>
        <w:tabs>
          <w:tab w:val="left" w:pos="596"/>
          <w:tab w:val="left" w:pos="8721"/>
        </w:tabs>
        <w:spacing w:before="56"/>
        <w:ind w:left="595" w:hanging="456"/>
        <w:rPr>
          <w:rFonts w:ascii="Calibri"/>
        </w:rPr>
      </w:pPr>
      <w:r>
        <w:rPr>
          <w:rFonts w:ascii="Calibri"/>
        </w:rPr>
        <w:t>Description of goods to be sold:</w:t>
      </w:r>
      <w:r>
        <w:rPr>
          <w:rFonts w:ascii="Calibri"/>
          <w:spacing w:val="48"/>
        </w:rPr>
        <w:t xml:space="preserve"> </w:t>
      </w:r>
      <w:r>
        <w:rPr>
          <w:rFonts w:ascii="Calibri"/>
          <w:u w:val="single"/>
        </w:rPr>
        <w:tab/>
      </w:r>
    </w:p>
    <w:p w14:paraId="6212CFEF" w14:textId="77777777" w:rsidR="004F75B5" w:rsidRDefault="004F75B5">
      <w:pPr>
        <w:pStyle w:val="BodyText"/>
        <w:rPr>
          <w:rFonts w:ascii="Calibri"/>
          <w:sz w:val="20"/>
        </w:rPr>
      </w:pPr>
    </w:p>
    <w:p w14:paraId="6212CFF0" w14:textId="77777777" w:rsidR="004F75B5" w:rsidRDefault="00F86E8A">
      <w:pPr>
        <w:pStyle w:val="BodyText"/>
        <w:spacing w:before="9"/>
        <w:rPr>
          <w:rFonts w:ascii="Calibri"/>
          <w:sz w:val="12"/>
        </w:rPr>
      </w:pPr>
      <w:r>
        <w:pict w14:anchorId="6212D0A1">
          <v:shape id="docshape7" o:spid="_x0000_s2050" style="position:absolute;margin-left:1in;margin-top:9pt;width:427.05pt;height:.1pt;z-index:-15724544;mso-wrap-distance-left:0;mso-wrap-distance-right:0;mso-position-horizontal-relative:page" coordorigin="1440,180" coordsize="8541,0" path="m1440,180r8541,e" filled="f" strokeweight=".25292mm">
            <v:path arrowok="t"/>
            <w10:wrap type="topAndBottom" anchorx="page"/>
          </v:shape>
        </w:pict>
      </w:r>
    </w:p>
    <w:p w14:paraId="6212CFF1" w14:textId="77777777" w:rsidR="004F75B5" w:rsidRDefault="004F75B5">
      <w:pPr>
        <w:pStyle w:val="BodyText"/>
        <w:rPr>
          <w:rFonts w:ascii="Calibri"/>
          <w:sz w:val="20"/>
        </w:rPr>
      </w:pPr>
    </w:p>
    <w:p w14:paraId="6212CFF2" w14:textId="77777777" w:rsidR="004F75B5" w:rsidRDefault="004F75B5">
      <w:pPr>
        <w:pStyle w:val="BodyText"/>
        <w:spacing w:before="9"/>
        <w:rPr>
          <w:rFonts w:ascii="Calibri"/>
          <w:sz w:val="28"/>
        </w:rPr>
      </w:pPr>
    </w:p>
    <w:p w14:paraId="6212CFF3" w14:textId="77777777" w:rsidR="004F75B5" w:rsidRDefault="00F86E8A">
      <w:pPr>
        <w:spacing w:before="56"/>
        <w:ind w:left="140"/>
        <w:rPr>
          <w:rFonts w:ascii="Calibri"/>
        </w:rPr>
      </w:pPr>
      <w:r>
        <w:rPr>
          <w:rFonts w:ascii="Calibri"/>
        </w:rPr>
        <w:t>If</w:t>
      </w:r>
      <w:r>
        <w:rPr>
          <w:rFonts w:ascii="Calibri"/>
          <w:spacing w:val="-5"/>
        </w:rPr>
        <w:t xml:space="preserve"> </w:t>
      </w:r>
      <w:r>
        <w:rPr>
          <w:rFonts w:ascii="Calibri"/>
        </w:rPr>
        <w:t>you</w:t>
      </w:r>
      <w:r>
        <w:rPr>
          <w:rFonts w:ascii="Calibri"/>
          <w:spacing w:val="-5"/>
        </w:rPr>
        <w:t xml:space="preserve"> </w:t>
      </w:r>
      <w:r>
        <w:rPr>
          <w:rFonts w:ascii="Calibri"/>
        </w:rPr>
        <w:t>were</w:t>
      </w:r>
      <w:r>
        <w:rPr>
          <w:rFonts w:ascii="Calibri"/>
          <w:spacing w:val="-1"/>
        </w:rPr>
        <w:t xml:space="preserve"> </w:t>
      </w:r>
      <w:r>
        <w:rPr>
          <w:rFonts w:ascii="Calibri"/>
        </w:rPr>
        <w:t>a</w:t>
      </w:r>
      <w:r>
        <w:rPr>
          <w:rFonts w:ascii="Calibri"/>
          <w:spacing w:val="-2"/>
        </w:rPr>
        <w:t xml:space="preserve"> </w:t>
      </w:r>
      <w:r>
        <w:rPr>
          <w:rFonts w:ascii="Calibri"/>
        </w:rPr>
        <w:t>holder</w:t>
      </w:r>
      <w:r>
        <w:rPr>
          <w:rFonts w:ascii="Calibri"/>
          <w:spacing w:val="-4"/>
        </w:rPr>
        <w:t xml:space="preserve"> </w:t>
      </w:r>
      <w:r>
        <w:rPr>
          <w:rFonts w:ascii="Calibri"/>
        </w:rPr>
        <w:t>of</w:t>
      </w:r>
      <w:r>
        <w:rPr>
          <w:rFonts w:ascii="Calibri"/>
          <w:spacing w:val="-1"/>
        </w:rPr>
        <w:t xml:space="preserve"> </w:t>
      </w:r>
      <w:r>
        <w:rPr>
          <w:rFonts w:ascii="Calibri"/>
        </w:rPr>
        <w:t>a</w:t>
      </w:r>
      <w:r>
        <w:rPr>
          <w:rFonts w:ascii="Calibri"/>
          <w:spacing w:val="-5"/>
        </w:rPr>
        <w:t xml:space="preserve"> </w:t>
      </w:r>
      <w:r>
        <w:rPr>
          <w:rFonts w:ascii="Calibri"/>
        </w:rPr>
        <w:t>previous</w:t>
      </w:r>
      <w:r>
        <w:rPr>
          <w:rFonts w:ascii="Calibri"/>
          <w:spacing w:val="-3"/>
        </w:rPr>
        <w:t xml:space="preserve"> </w:t>
      </w:r>
      <w:r>
        <w:rPr>
          <w:rFonts w:ascii="Calibri"/>
        </w:rPr>
        <w:t>Casual</w:t>
      </w:r>
      <w:r>
        <w:rPr>
          <w:rFonts w:ascii="Calibri"/>
          <w:spacing w:val="-5"/>
        </w:rPr>
        <w:t xml:space="preserve"> </w:t>
      </w:r>
      <w:r>
        <w:rPr>
          <w:rFonts w:ascii="Calibri"/>
        </w:rPr>
        <w:t>Trading</w:t>
      </w:r>
      <w:r>
        <w:rPr>
          <w:rFonts w:ascii="Calibri"/>
          <w:spacing w:val="-3"/>
        </w:rPr>
        <w:t xml:space="preserve"> </w:t>
      </w:r>
      <w:proofErr w:type="spellStart"/>
      <w:proofErr w:type="gramStart"/>
      <w:r>
        <w:rPr>
          <w:rFonts w:ascii="Calibri"/>
        </w:rPr>
        <w:t>Licence</w:t>
      </w:r>
      <w:proofErr w:type="spellEnd"/>
      <w:proofErr w:type="gramEnd"/>
      <w:r>
        <w:rPr>
          <w:rFonts w:ascii="Calibri"/>
          <w:spacing w:val="-1"/>
        </w:rPr>
        <w:t xml:space="preserve"> </w:t>
      </w:r>
      <w:r>
        <w:rPr>
          <w:rFonts w:ascii="Calibri"/>
        </w:rPr>
        <w:t>please</w:t>
      </w:r>
      <w:r>
        <w:rPr>
          <w:rFonts w:ascii="Calibri"/>
          <w:spacing w:val="-1"/>
        </w:rPr>
        <w:t xml:space="preserve"> </w:t>
      </w:r>
      <w:r>
        <w:rPr>
          <w:rFonts w:ascii="Calibri"/>
        </w:rPr>
        <w:t>quote</w:t>
      </w:r>
      <w:r>
        <w:rPr>
          <w:rFonts w:ascii="Calibri"/>
          <w:spacing w:val="-4"/>
        </w:rPr>
        <w:t xml:space="preserve"> </w:t>
      </w:r>
      <w:r>
        <w:rPr>
          <w:rFonts w:ascii="Calibri"/>
        </w:rPr>
        <w:t>the</w:t>
      </w:r>
      <w:r>
        <w:rPr>
          <w:rFonts w:ascii="Calibri"/>
          <w:spacing w:val="-2"/>
        </w:rPr>
        <w:t xml:space="preserve"> following:</w:t>
      </w:r>
    </w:p>
    <w:p w14:paraId="6212CFF4" w14:textId="77777777" w:rsidR="004F75B5" w:rsidRDefault="004F75B5">
      <w:pPr>
        <w:pStyle w:val="BodyText"/>
        <w:rPr>
          <w:rFonts w:ascii="Calibri"/>
          <w:sz w:val="20"/>
        </w:rPr>
      </w:pPr>
    </w:p>
    <w:p w14:paraId="6212CFF5" w14:textId="77777777" w:rsidR="004F75B5" w:rsidRDefault="004F75B5">
      <w:pPr>
        <w:pStyle w:val="BodyText"/>
        <w:spacing w:before="12"/>
        <w:rPr>
          <w:rFonts w:ascii="Calibri"/>
          <w:sz w:val="26"/>
        </w:rPr>
      </w:pPr>
    </w:p>
    <w:p w14:paraId="6212CFF6" w14:textId="77777777" w:rsidR="004F75B5" w:rsidRDefault="00F86E8A">
      <w:pPr>
        <w:tabs>
          <w:tab w:val="left" w:pos="3764"/>
          <w:tab w:val="left" w:pos="4959"/>
          <w:tab w:val="left" w:pos="8522"/>
        </w:tabs>
        <w:spacing w:before="56"/>
        <w:ind w:left="140"/>
        <w:rPr>
          <w:rFonts w:ascii="Calibri"/>
        </w:rPr>
      </w:pPr>
      <w:proofErr w:type="spellStart"/>
      <w:r>
        <w:rPr>
          <w:rFonts w:ascii="Calibri"/>
        </w:rPr>
        <w:t>Licence</w:t>
      </w:r>
      <w:proofErr w:type="spellEnd"/>
      <w:r>
        <w:rPr>
          <w:rFonts w:ascii="Calibri"/>
        </w:rPr>
        <w:t xml:space="preserve"> Number:</w:t>
      </w:r>
      <w:r>
        <w:rPr>
          <w:rFonts w:ascii="Calibri"/>
          <w:spacing w:val="48"/>
        </w:rPr>
        <w:t xml:space="preserve"> </w:t>
      </w:r>
      <w:r>
        <w:rPr>
          <w:rFonts w:ascii="Calibri"/>
          <w:u w:val="single"/>
        </w:rPr>
        <w:tab/>
      </w:r>
      <w:r>
        <w:rPr>
          <w:rFonts w:ascii="Calibri"/>
        </w:rPr>
        <w:tab/>
        <w:t xml:space="preserve">Expiry date: </w:t>
      </w:r>
      <w:r>
        <w:rPr>
          <w:rFonts w:ascii="Calibri"/>
          <w:u w:val="single"/>
        </w:rPr>
        <w:tab/>
      </w:r>
    </w:p>
    <w:p w14:paraId="6212CFF7" w14:textId="77777777" w:rsidR="004F75B5" w:rsidRDefault="004F75B5">
      <w:pPr>
        <w:pStyle w:val="BodyText"/>
        <w:rPr>
          <w:rFonts w:ascii="Calibri"/>
          <w:sz w:val="20"/>
        </w:rPr>
      </w:pPr>
    </w:p>
    <w:p w14:paraId="6212CFF8" w14:textId="77777777" w:rsidR="004F75B5" w:rsidRDefault="004F75B5">
      <w:pPr>
        <w:pStyle w:val="BodyText"/>
        <w:rPr>
          <w:rFonts w:ascii="Calibri"/>
          <w:sz w:val="20"/>
        </w:rPr>
      </w:pPr>
    </w:p>
    <w:p w14:paraId="6212CFF9" w14:textId="77777777" w:rsidR="004F75B5" w:rsidRDefault="004F75B5">
      <w:pPr>
        <w:pStyle w:val="BodyText"/>
        <w:rPr>
          <w:rFonts w:ascii="Calibri"/>
          <w:sz w:val="20"/>
        </w:rPr>
      </w:pPr>
    </w:p>
    <w:p w14:paraId="6212CFFA" w14:textId="77777777" w:rsidR="004F75B5" w:rsidRDefault="004F75B5">
      <w:pPr>
        <w:pStyle w:val="BodyText"/>
        <w:spacing w:before="1"/>
        <w:rPr>
          <w:rFonts w:ascii="Calibri"/>
        </w:rPr>
      </w:pPr>
    </w:p>
    <w:p w14:paraId="6212CFFB" w14:textId="77777777" w:rsidR="004F75B5" w:rsidRDefault="00F86E8A">
      <w:pPr>
        <w:spacing w:before="56"/>
        <w:ind w:left="140"/>
        <w:rPr>
          <w:rFonts w:ascii="Calibri"/>
          <w:b/>
        </w:rPr>
      </w:pPr>
      <w:r>
        <w:rPr>
          <w:rFonts w:ascii="Calibri"/>
          <w:b/>
        </w:rPr>
        <w:t>To</w:t>
      </w:r>
      <w:r>
        <w:rPr>
          <w:rFonts w:ascii="Calibri"/>
          <w:b/>
          <w:spacing w:val="-5"/>
        </w:rPr>
        <w:t xml:space="preserve"> </w:t>
      </w:r>
      <w:r>
        <w:rPr>
          <w:rFonts w:ascii="Calibri"/>
          <w:b/>
        </w:rPr>
        <w:t>the</w:t>
      </w:r>
      <w:r>
        <w:rPr>
          <w:rFonts w:ascii="Calibri"/>
          <w:b/>
          <w:spacing w:val="-5"/>
        </w:rPr>
        <w:t xml:space="preserve"> </w:t>
      </w:r>
      <w:r>
        <w:rPr>
          <w:rFonts w:ascii="Calibri"/>
          <w:b/>
        </w:rPr>
        <w:t>Local</w:t>
      </w:r>
      <w:r>
        <w:rPr>
          <w:rFonts w:ascii="Calibri"/>
          <w:b/>
          <w:spacing w:val="-4"/>
        </w:rPr>
        <w:t xml:space="preserve"> </w:t>
      </w:r>
      <w:r>
        <w:rPr>
          <w:rFonts w:ascii="Calibri"/>
          <w:b/>
        </w:rPr>
        <w:t>Authority</w:t>
      </w:r>
      <w:r>
        <w:rPr>
          <w:rFonts w:ascii="Calibri"/>
          <w:b/>
          <w:spacing w:val="-3"/>
        </w:rPr>
        <w:t xml:space="preserve"> </w:t>
      </w:r>
      <w:r>
        <w:rPr>
          <w:rFonts w:ascii="Calibri"/>
          <w:b/>
          <w:spacing w:val="-2"/>
        </w:rPr>
        <w:t>Concerned:</w:t>
      </w:r>
    </w:p>
    <w:p w14:paraId="6212CFFC" w14:textId="77777777" w:rsidR="004F75B5" w:rsidRDefault="004F75B5">
      <w:pPr>
        <w:pStyle w:val="BodyText"/>
        <w:rPr>
          <w:rFonts w:ascii="Calibri"/>
          <w:b/>
          <w:sz w:val="22"/>
        </w:rPr>
      </w:pPr>
    </w:p>
    <w:p w14:paraId="6212CFFD" w14:textId="77777777" w:rsidR="004F75B5" w:rsidRDefault="004F75B5">
      <w:pPr>
        <w:pStyle w:val="BodyText"/>
        <w:spacing w:before="9"/>
        <w:rPr>
          <w:rFonts w:ascii="Calibri"/>
          <w:b/>
          <w:sz w:val="29"/>
        </w:rPr>
      </w:pPr>
    </w:p>
    <w:p w14:paraId="6212CFFE" w14:textId="77777777" w:rsidR="004F75B5" w:rsidRDefault="00F86E8A">
      <w:pPr>
        <w:spacing w:before="1"/>
        <w:ind w:left="140"/>
        <w:rPr>
          <w:rFonts w:ascii="Calibri"/>
        </w:rPr>
      </w:pPr>
      <w:r>
        <w:rPr>
          <w:rFonts w:ascii="Calibri"/>
        </w:rPr>
        <w:t xml:space="preserve">I </w:t>
      </w:r>
      <w:r>
        <w:rPr>
          <w:rFonts w:ascii="Calibri"/>
          <w:spacing w:val="-2"/>
        </w:rPr>
        <w:t>DECLARE:</w:t>
      </w:r>
    </w:p>
    <w:p w14:paraId="6212CFFF" w14:textId="77777777" w:rsidR="004F75B5" w:rsidRDefault="004F75B5">
      <w:pPr>
        <w:pStyle w:val="BodyText"/>
        <w:rPr>
          <w:rFonts w:ascii="Calibri"/>
          <w:sz w:val="22"/>
        </w:rPr>
      </w:pPr>
    </w:p>
    <w:p w14:paraId="6212D000" w14:textId="77777777" w:rsidR="004F75B5" w:rsidRDefault="004F75B5">
      <w:pPr>
        <w:pStyle w:val="BodyText"/>
        <w:spacing w:before="6"/>
        <w:rPr>
          <w:rFonts w:ascii="Calibri"/>
          <w:sz w:val="29"/>
        </w:rPr>
      </w:pPr>
    </w:p>
    <w:p w14:paraId="6212D001" w14:textId="77777777" w:rsidR="004F75B5" w:rsidRDefault="00F86E8A">
      <w:pPr>
        <w:pStyle w:val="ListParagraph"/>
        <w:numPr>
          <w:ilvl w:val="0"/>
          <w:numId w:val="2"/>
        </w:numPr>
        <w:tabs>
          <w:tab w:val="left" w:pos="409"/>
        </w:tabs>
        <w:spacing w:line="403" w:lineRule="auto"/>
        <w:ind w:right="703" w:hanging="250"/>
        <w:rPr>
          <w:rFonts w:ascii="Calibri"/>
        </w:rPr>
      </w:pPr>
      <w:r>
        <w:rPr>
          <w:rFonts w:ascii="Calibri"/>
        </w:rPr>
        <w:t>that</w:t>
      </w:r>
      <w:r>
        <w:rPr>
          <w:rFonts w:ascii="Calibri"/>
          <w:spacing w:val="-4"/>
        </w:rPr>
        <w:t xml:space="preserve"> </w:t>
      </w:r>
      <w:r>
        <w:rPr>
          <w:rFonts w:ascii="Calibri"/>
        </w:rPr>
        <w:t>I</w:t>
      </w:r>
      <w:r>
        <w:rPr>
          <w:rFonts w:ascii="Calibri"/>
          <w:spacing w:val="-1"/>
        </w:rPr>
        <w:t xml:space="preserve"> </w:t>
      </w:r>
      <w:r>
        <w:rPr>
          <w:rFonts w:ascii="Calibri"/>
        </w:rPr>
        <w:t>have not</w:t>
      </w:r>
      <w:r>
        <w:rPr>
          <w:rFonts w:ascii="Calibri"/>
          <w:spacing w:val="-1"/>
        </w:rPr>
        <w:t xml:space="preserve"> </w:t>
      </w:r>
      <w:r>
        <w:rPr>
          <w:rFonts w:ascii="Calibri"/>
        </w:rPr>
        <w:t>been</w:t>
      </w:r>
      <w:r>
        <w:rPr>
          <w:rFonts w:ascii="Calibri"/>
          <w:spacing w:val="-1"/>
        </w:rPr>
        <w:t xml:space="preserve"> </w:t>
      </w:r>
      <w:r>
        <w:rPr>
          <w:rFonts w:ascii="Calibri"/>
        </w:rPr>
        <w:t>convicted</w:t>
      </w:r>
      <w:r>
        <w:rPr>
          <w:rFonts w:ascii="Calibri"/>
          <w:spacing w:val="-5"/>
        </w:rPr>
        <w:t xml:space="preserve"> </w:t>
      </w:r>
      <w:r>
        <w:rPr>
          <w:rFonts w:ascii="Calibri"/>
        </w:rPr>
        <w:t>of</w:t>
      </w:r>
      <w:r>
        <w:rPr>
          <w:rFonts w:ascii="Calibri"/>
          <w:spacing w:val="-4"/>
        </w:rPr>
        <w:t xml:space="preserve"> </w:t>
      </w:r>
      <w:r>
        <w:rPr>
          <w:rFonts w:ascii="Calibri"/>
        </w:rPr>
        <w:t>two</w:t>
      </w:r>
      <w:r>
        <w:rPr>
          <w:rFonts w:ascii="Calibri"/>
          <w:spacing w:val="-2"/>
        </w:rPr>
        <w:t xml:space="preserve"> </w:t>
      </w:r>
      <w:r>
        <w:rPr>
          <w:rFonts w:ascii="Calibri"/>
        </w:rPr>
        <w:t>or</w:t>
      </w:r>
      <w:r>
        <w:rPr>
          <w:rFonts w:ascii="Calibri"/>
          <w:spacing w:val="-1"/>
        </w:rPr>
        <w:t xml:space="preserve"> </w:t>
      </w:r>
      <w:r>
        <w:rPr>
          <w:rFonts w:ascii="Calibri"/>
        </w:rPr>
        <w:t>more</w:t>
      </w:r>
      <w:r>
        <w:rPr>
          <w:rFonts w:ascii="Calibri"/>
          <w:spacing w:val="-3"/>
        </w:rPr>
        <w:t xml:space="preserve"> </w:t>
      </w:r>
      <w:r>
        <w:rPr>
          <w:rFonts w:ascii="Calibri"/>
        </w:rPr>
        <w:t>offences</w:t>
      </w:r>
      <w:r>
        <w:rPr>
          <w:rFonts w:ascii="Calibri"/>
          <w:spacing w:val="-1"/>
        </w:rPr>
        <w:t xml:space="preserve"> </w:t>
      </w:r>
      <w:r>
        <w:rPr>
          <w:rFonts w:ascii="Calibri"/>
        </w:rPr>
        <w:t>under</w:t>
      </w:r>
      <w:r>
        <w:rPr>
          <w:rFonts w:ascii="Calibri"/>
          <w:spacing w:val="-1"/>
        </w:rPr>
        <w:t xml:space="preserve"> </w:t>
      </w:r>
      <w:r>
        <w:rPr>
          <w:rFonts w:ascii="Calibri"/>
        </w:rPr>
        <w:t>the Casual</w:t>
      </w:r>
      <w:r>
        <w:rPr>
          <w:rFonts w:ascii="Calibri"/>
          <w:spacing w:val="-4"/>
        </w:rPr>
        <w:t xml:space="preserve"> </w:t>
      </w:r>
      <w:r>
        <w:rPr>
          <w:rFonts w:ascii="Calibri"/>
        </w:rPr>
        <w:t>Trading</w:t>
      </w:r>
      <w:r>
        <w:rPr>
          <w:rFonts w:ascii="Calibri"/>
          <w:spacing w:val="-2"/>
        </w:rPr>
        <w:t xml:space="preserve"> </w:t>
      </w:r>
      <w:r>
        <w:rPr>
          <w:rFonts w:ascii="Calibri"/>
        </w:rPr>
        <w:t xml:space="preserve">Act, 1995, within three years prior to the date on which I intend to commence casual </w:t>
      </w:r>
      <w:proofErr w:type="gramStart"/>
      <w:r>
        <w:rPr>
          <w:rFonts w:ascii="Calibri"/>
        </w:rPr>
        <w:t>trading</w:t>
      </w:r>
      <w:proofErr w:type="gramEnd"/>
    </w:p>
    <w:p w14:paraId="6212D002" w14:textId="77777777" w:rsidR="004F75B5" w:rsidRDefault="004F75B5">
      <w:pPr>
        <w:pStyle w:val="BodyText"/>
        <w:spacing w:before="11"/>
        <w:rPr>
          <w:rFonts w:ascii="Calibri"/>
          <w:sz w:val="21"/>
        </w:rPr>
      </w:pPr>
    </w:p>
    <w:p w14:paraId="6212D003" w14:textId="77777777" w:rsidR="004F75B5" w:rsidRDefault="00F86E8A">
      <w:pPr>
        <w:pStyle w:val="ListParagraph"/>
        <w:numPr>
          <w:ilvl w:val="0"/>
          <w:numId w:val="2"/>
        </w:numPr>
        <w:tabs>
          <w:tab w:val="left" w:pos="409"/>
        </w:tabs>
        <w:spacing w:line="450" w:lineRule="atLeast"/>
        <w:ind w:left="416" w:right="353" w:hanging="276"/>
        <w:rPr>
          <w:rFonts w:ascii="Calibri"/>
        </w:rPr>
      </w:pPr>
      <w:r>
        <w:rPr>
          <w:rFonts w:ascii="Calibri"/>
        </w:rPr>
        <w:t>that</w:t>
      </w:r>
      <w:r>
        <w:rPr>
          <w:rFonts w:ascii="Calibri"/>
          <w:spacing w:val="-2"/>
        </w:rPr>
        <w:t xml:space="preserve"> </w:t>
      </w:r>
      <w:r>
        <w:rPr>
          <w:rFonts w:ascii="Calibri"/>
        </w:rPr>
        <w:t>the</w:t>
      </w:r>
      <w:r>
        <w:rPr>
          <w:rFonts w:ascii="Calibri"/>
          <w:spacing w:val="-1"/>
        </w:rPr>
        <w:t xml:space="preserve"> </w:t>
      </w:r>
      <w:r>
        <w:rPr>
          <w:rFonts w:ascii="Calibri"/>
        </w:rPr>
        <w:t xml:space="preserve">foregoing particulars are </w:t>
      </w:r>
      <w:proofErr w:type="gramStart"/>
      <w:r>
        <w:rPr>
          <w:rFonts w:ascii="Calibri"/>
        </w:rPr>
        <w:t>correct</w:t>
      </w:r>
      <w:proofErr w:type="gramEnd"/>
      <w:r>
        <w:rPr>
          <w:rFonts w:ascii="Calibri"/>
        </w:rPr>
        <w:t xml:space="preserve"> and I</w:t>
      </w:r>
      <w:r>
        <w:rPr>
          <w:rFonts w:ascii="Calibri"/>
          <w:spacing w:val="-2"/>
        </w:rPr>
        <w:t xml:space="preserve"> </w:t>
      </w:r>
      <w:r>
        <w:rPr>
          <w:rFonts w:ascii="Calibri"/>
        </w:rPr>
        <w:t>enclose</w:t>
      </w:r>
      <w:r>
        <w:rPr>
          <w:rFonts w:ascii="Calibri"/>
          <w:spacing w:val="-1"/>
        </w:rPr>
        <w:t xml:space="preserve"> </w:t>
      </w:r>
      <w:r>
        <w:rPr>
          <w:rFonts w:ascii="Calibri"/>
        </w:rPr>
        <w:t>a cheque/bank draft/money order/cash or</w:t>
      </w:r>
      <w:r>
        <w:rPr>
          <w:rFonts w:ascii="Calibri"/>
          <w:spacing w:val="-2"/>
        </w:rPr>
        <w:t xml:space="preserve"> </w:t>
      </w:r>
      <w:r>
        <w:rPr>
          <w:rFonts w:ascii="Calibri"/>
        </w:rPr>
        <w:t>alternatively</w:t>
      </w:r>
      <w:r>
        <w:rPr>
          <w:rFonts w:ascii="Calibri"/>
          <w:spacing w:val="-4"/>
        </w:rPr>
        <w:t xml:space="preserve"> </w:t>
      </w:r>
      <w:r>
        <w:rPr>
          <w:rFonts w:ascii="Calibri"/>
        </w:rPr>
        <w:t>payment</w:t>
      </w:r>
      <w:r>
        <w:rPr>
          <w:rFonts w:ascii="Calibri"/>
          <w:spacing w:val="-4"/>
        </w:rPr>
        <w:t xml:space="preserve"> </w:t>
      </w:r>
      <w:r>
        <w:rPr>
          <w:rFonts w:ascii="Calibri"/>
        </w:rPr>
        <w:t>can</w:t>
      </w:r>
      <w:r>
        <w:rPr>
          <w:rFonts w:ascii="Calibri"/>
          <w:spacing w:val="-3"/>
        </w:rPr>
        <w:t xml:space="preserve"> </w:t>
      </w:r>
      <w:r>
        <w:rPr>
          <w:rFonts w:ascii="Calibri"/>
        </w:rPr>
        <w:t>be</w:t>
      </w:r>
      <w:r>
        <w:rPr>
          <w:rFonts w:ascii="Calibri"/>
          <w:spacing w:val="-2"/>
        </w:rPr>
        <w:t xml:space="preserve"> </w:t>
      </w:r>
      <w:r>
        <w:rPr>
          <w:rFonts w:ascii="Calibri"/>
        </w:rPr>
        <w:t>made</w:t>
      </w:r>
      <w:r>
        <w:rPr>
          <w:rFonts w:ascii="Calibri"/>
          <w:spacing w:val="-1"/>
        </w:rPr>
        <w:t xml:space="preserve"> </w:t>
      </w:r>
      <w:r>
        <w:rPr>
          <w:rFonts w:ascii="Calibri"/>
        </w:rPr>
        <w:t>by</w:t>
      </w:r>
      <w:r>
        <w:rPr>
          <w:rFonts w:ascii="Calibri"/>
          <w:spacing w:val="-4"/>
        </w:rPr>
        <w:t xml:space="preserve"> </w:t>
      </w:r>
      <w:r>
        <w:rPr>
          <w:rFonts w:ascii="Calibri"/>
        </w:rPr>
        <w:t>credit</w:t>
      </w:r>
      <w:r>
        <w:rPr>
          <w:rFonts w:ascii="Calibri"/>
          <w:spacing w:val="-4"/>
        </w:rPr>
        <w:t xml:space="preserve"> </w:t>
      </w:r>
      <w:r>
        <w:rPr>
          <w:rFonts w:ascii="Calibri"/>
        </w:rPr>
        <w:t>card</w:t>
      </w:r>
      <w:r>
        <w:rPr>
          <w:rFonts w:ascii="Calibri"/>
          <w:spacing w:val="-5"/>
        </w:rPr>
        <w:t xml:space="preserve"> </w:t>
      </w:r>
      <w:r>
        <w:rPr>
          <w:rFonts w:ascii="Calibri"/>
        </w:rPr>
        <w:t>over</w:t>
      </w:r>
      <w:r>
        <w:rPr>
          <w:rFonts w:ascii="Calibri"/>
          <w:spacing w:val="-4"/>
        </w:rPr>
        <w:t xml:space="preserve"> </w:t>
      </w:r>
      <w:r>
        <w:rPr>
          <w:rFonts w:ascii="Calibri"/>
        </w:rPr>
        <w:t>the</w:t>
      </w:r>
      <w:r>
        <w:rPr>
          <w:rFonts w:ascii="Calibri"/>
          <w:spacing w:val="-2"/>
        </w:rPr>
        <w:t xml:space="preserve"> </w:t>
      </w:r>
      <w:r>
        <w:rPr>
          <w:rFonts w:ascii="Calibri"/>
        </w:rPr>
        <w:t>phone</w:t>
      </w:r>
      <w:r>
        <w:rPr>
          <w:rFonts w:ascii="Calibri"/>
          <w:spacing w:val="-1"/>
        </w:rPr>
        <w:t xml:space="preserve"> </w:t>
      </w:r>
      <w:r>
        <w:rPr>
          <w:rFonts w:ascii="Calibri"/>
        </w:rPr>
        <w:t>by</w:t>
      </w:r>
      <w:r>
        <w:rPr>
          <w:rFonts w:ascii="Calibri"/>
          <w:spacing w:val="-4"/>
        </w:rPr>
        <w:t xml:space="preserve"> </w:t>
      </w:r>
      <w:r>
        <w:rPr>
          <w:rFonts w:ascii="Calibri"/>
        </w:rPr>
        <w:t>contacting</w:t>
      </w:r>
      <w:r>
        <w:rPr>
          <w:rFonts w:ascii="Calibri"/>
          <w:spacing w:val="-3"/>
        </w:rPr>
        <w:t xml:space="preserve"> </w:t>
      </w:r>
      <w:r>
        <w:rPr>
          <w:rFonts w:ascii="Calibri"/>
        </w:rPr>
        <w:t>the</w:t>
      </w:r>
      <w:r>
        <w:rPr>
          <w:rFonts w:ascii="Calibri"/>
          <w:spacing w:val="-1"/>
        </w:rPr>
        <w:t xml:space="preserve"> </w:t>
      </w:r>
      <w:r>
        <w:rPr>
          <w:rFonts w:ascii="Calibri"/>
        </w:rPr>
        <w:t>XXXX</w:t>
      </w:r>
      <w:r>
        <w:rPr>
          <w:rFonts w:ascii="Calibri"/>
          <w:spacing w:val="-1"/>
        </w:rPr>
        <w:t xml:space="preserve"> </w:t>
      </w:r>
      <w:r>
        <w:rPr>
          <w:rFonts w:ascii="Calibri"/>
        </w:rPr>
        <w:t>for</w:t>
      </w:r>
    </w:p>
    <w:p w14:paraId="6212D004" w14:textId="77777777" w:rsidR="004F75B5" w:rsidRDefault="00F86E8A">
      <w:pPr>
        <w:tabs>
          <w:tab w:val="left" w:pos="1564"/>
        </w:tabs>
        <w:spacing w:before="21" w:line="259" w:lineRule="auto"/>
        <w:ind w:left="416" w:right="119"/>
        <w:rPr>
          <w:rFonts w:ascii="Calibri" w:hAnsi="Calibri"/>
        </w:rPr>
      </w:pPr>
      <w:r>
        <w:rPr>
          <w:rFonts w:ascii="Calibri" w:hAnsi="Calibri"/>
          <w:spacing w:val="-10"/>
        </w:rPr>
        <w:t>€</w:t>
      </w:r>
      <w:r>
        <w:rPr>
          <w:rFonts w:ascii="Times New Roman" w:hAnsi="Times New Roman"/>
          <w:u w:val="single"/>
        </w:rPr>
        <w:tab/>
      </w:r>
      <w:r>
        <w:rPr>
          <w:rFonts w:ascii="Calibri" w:hAnsi="Calibri"/>
        </w:rPr>
        <w:t>being</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fee</w:t>
      </w:r>
      <w:r>
        <w:rPr>
          <w:rFonts w:ascii="Calibri" w:hAnsi="Calibri"/>
          <w:spacing w:val="-2"/>
        </w:rPr>
        <w:t xml:space="preserve"> </w:t>
      </w:r>
      <w:r>
        <w:rPr>
          <w:rFonts w:ascii="Calibri" w:hAnsi="Calibri"/>
        </w:rPr>
        <w:t>fixed</w:t>
      </w:r>
      <w:r>
        <w:rPr>
          <w:rFonts w:ascii="Calibri" w:hAnsi="Calibri"/>
          <w:spacing w:val="-3"/>
        </w:rPr>
        <w:t xml:space="preserve"> </w:t>
      </w:r>
      <w:r>
        <w:rPr>
          <w:rFonts w:ascii="Calibri" w:hAnsi="Calibri"/>
        </w:rPr>
        <w:t>under</w:t>
      </w:r>
      <w:r>
        <w:rPr>
          <w:rFonts w:ascii="Calibri" w:hAnsi="Calibri"/>
          <w:spacing w:val="-3"/>
        </w:rPr>
        <w:t xml:space="preserve"> </w:t>
      </w:r>
      <w:proofErr w:type="gramStart"/>
      <w:r>
        <w:rPr>
          <w:rFonts w:ascii="Calibri" w:hAnsi="Calibri"/>
        </w:rPr>
        <w:t>bye-law</w:t>
      </w:r>
      <w:proofErr w:type="gramEnd"/>
      <w:r>
        <w:rPr>
          <w:rFonts w:ascii="Calibri" w:hAnsi="Calibri"/>
          <w:spacing w:val="-3"/>
        </w:rPr>
        <w:t xml:space="preserve"> </w:t>
      </w:r>
      <w:r>
        <w:rPr>
          <w:rFonts w:ascii="Calibri" w:hAnsi="Calibri"/>
        </w:rPr>
        <w:t>by</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local</w:t>
      </w:r>
      <w:r>
        <w:rPr>
          <w:rFonts w:ascii="Calibri" w:hAnsi="Calibri"/>
          <w:spacing w:val="-3"/>
        </w:rPr>
        <w:t xml:space="preserve"> </w:t>
      </w:r>
      <w:r>
        <w:rPr>
          <w:rFonts w:ascii="Calibri" w:hAnsi="Calibri"/>
        </w:rPr>
        <w:t>authority</w:t>
      </w:r>
      <w:r>
        <w:rPr>
          <w:rFonts w:ascii="Calibri" w:hAnsi="Calibri"/>
          <w:spacing w:val="-3"/>
        </w:rPr>
        <w:t xml:space="preserve"> </w:t>
      </w:r>
      <w:r>
        <w:rPr>
          <w:rFonts w:ascii="Calibri" w:hAnsi="Calibri"/>
        </w:rPr>
        <w:t>under</w:t>
      </w:r>
      <w:r>
        <w:rPr>
          <w:rFonts w:ascii="Calibri" w:hAnsi="Calibri"/>
          <w:spacing w:val="-3"/>
        </w:rPr>
        <w:t xml:space="preserve"> </w:t>
      </w:r>
      <w:r>
        <w:rPr>
          <w:rFonts w:ascii="Calibri" w:hAnsi="Calibri"/>
        </w:rPr>
        <w:t>Section</w:t>
      </w:r>
      <w:r>
        <w:rPr>
          <w:rFonts w:ascii="Calibri" w:hAnsi="Calibri"/>
          <w:spacing w:val="-3"/>
        </w:rPr>
        <w:t xml:space="preserve"> </w:t>
      </w:r>
      <w:r>
        <w:rPr>
          <w:rFonts w:ascii="Calibri" w:hAnsi="Calibri"/>
        </w:rPr>
        <w:t>6</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casual Trading Act, 1995.</w:t>
      </w:r>
    </w:p>
    <w:p w14:paraId="6212D005" w14:textId="77777777" w:rsidR="004F75B5" w:rsidRDefault="004F75B5">
      <w:pPr>
        <w:spacing w:line="259" w:lineRule="auto"/>
        <w:rPr>
          <w:rFonts w:ascii="Calibri" w:hAnsi="Calibri"/>
        </w:rPr>
        <w:sectPr w:rsidR="004F75B5">
          <w:pgSz w:w="11910" w:h="16840"/>
          <w:pgMar w:top="1240" w:right="1320" w:bottom="1200" w:left="1300" w:header="0" w:footer="1000" w:gutter="0"/>
          <w:cols w:space="720"/>
        </w:sectPr>
      </w:pPr>
    </w:p>
    <w:p w14:paraId="6212D006" w14:textId="77777777" w:rsidR="004F75B5" w:rsidRDefault="00F86E8A">
      <w:pPr>
        <w:tabs>
          <w:tab w:val="left" w:pos="3495"/>
          <w:tab w:val="left" w:pos="4393"/>
          <w:tab w:val="left" w:pos="7713"/>
        </w:tabs>
        <w:spacing w:before="35"/>
        <w:ind w:left="140"/>
        <w:rPr>
          <w:rFonts w:ascii="Calibri"/>
        </w:rPr>
      </w:pPr>
      <w:r>
        <w:rPr>
          <w:rFonts w:ascii="Calibri"/>
        </w:rPr>
        <w:lastRenderedPageBreak/>
        <w:t>Signature:</w:t>
      </w:r>
      <w:r>
        <w:rPr>
          <w:rFonts w:ascii="Calibri"/>
          <w:spacing w:val="40"/>
        </w:rPr>
        <w:t xml:space="preserve"> </w:t>
      </w:r>
      <w:r>
        <w:rPr>
          <w:rFonts w:ascii="Calibri"/>
          <w:u w:val="single"/>
        </w:rPr>
        <w:tab/>
      </w:r>
      <w:r>
        <w:rPr>
          <w:rFonts w:ascii="Calibri"/>
        </w:rPr>
        <w:tab/>
        <w:t xml:space="preserve">Date: </w:t>
      </w:r>
      <w:r>
        <w:rPr>
          <w:rFonts w:ascii="Calibri"/>
          <w:u w:val="single"/>
        </w:rPr>
        <w:tab/>
      </w:r>
    </w:p>
    <w:p w14:paraId="6212D007" w14:textId="77777777" w:rsidR="004F75B5" w:rsidRDefault="004F75B5">
      <w:pPr>
        <w:pStyle w:val="BodyText"/>
        <w:rPr>
          <w:rFonts w:ascii="Calibri"/>
          <w:sz w:val="20"/>
        </w:rPr>
      </w:pPr>
    </w:p>
    <w:p w14:paraId="6212D008" w14:textId="77777777" w:rsidR="004F75B5" w:rsidRDefault="004F75B5">
      <w:pPr>
        <w:pStyle w:val="BodyText"/>
        <w:rPr>
          <w:rFonts w:ascii="Calibri"/>
          <w:sz w:val="20"/>
        </w:rPr>
      </w:pPr>
    </w:p>
    <w:p w14:paraId="6212D009" w14:textId="77777777" w:rsidR="004F75B5" w:rsidRDefault="004F75B5">
      <w:pPr>
        <w:pStyle w:val="BodyText"/>
        <w:rPr>
          <w:rFonts w:ascii="Calibri"/>
          <w:sz w:val="20"/>
        </w:rPr>
      </w:pPr>
    </w:p>
    <w:p w14:paraId="6212D00A" w14:textId="77777777" w:rsidR="004F75B5" w:rsidRDefault="004F75B5">
      <w:pPr>
        <w:pStyle w:val="BodyText"/>
        <w:spacing w:before="11"/>
        <w:rPr>
          <w:rFonts w:ascii="Calibri"/>
          <w:sz w:val="23"/>
        </w:rPr>
      </w:pPr>
    </w:p>
    <w:p w14:paraId="6212D00B" w14:textId="77777777" w:rsidR="004F75B5" w:rsidRDefault="00F86E8A">
      <w:pPr>
        <w:spacing w:before="56"/>
        <w:ind w:left="140"/>
        <w:rPr>
          <w:rFonts w:ascii="Calibri"/>
          <w:b/>
        </w:rPr>
      </w:pPr>
      <w:r>
        <w:rPr>
          <w:rFonts w:ascii="Calibri"/>
          <w:b/>
        </w:rPr>
        <w:t>*</w:t>
      </w:r>
      <w:r>
        <w:rPr>
          <w:rFonts w:ascii="Calibri"/>
          <w:b/>
          <w:spacing w:val="40"/>
        </w:rPr>
        <w:t xml:space="preserve"> </w:t>
      </w:r>
      <w:r>
        <w:rPr>
          <w:rFonts w:ascii="Calibri"/>
          <w:b/>
        </w:rPr>
        <w:t>Note</w:t>
      </w:r>
      <w:r>
        <w:rPr>
          <w:rFonts w:ascii="Calibri"/>
          <w:b/>
          <w:spacing w:val="-3"/>
        </w:rPr>
        <w:t xml:space="preserve"> </w:t>
      </w:r>
      <w:r>
        <w:rPr>
          <w:rFonts w:ascii="Calibri"/>
          <w:b/>
        </w:rPr>
        <w:t>(for</w:t>
      </w:r>
      <w:r>
        <w:rPr>
          <w:rFonts w:ascii="Calibri"/>
          <w:b/>
          <w:spacing w:val="-5"/>
        </w:rPr>
        <w:t xml:space="preserve"> </w:t>
      </w:r>
      <w:r>
        <w:rPr>
          <w:rFonts w:ascii="Calibri"/>
          <w:b/>
        </w:rPr>
        <w:t>information</w:t>
      </w:r>
      <w:r>
        <w:rPr>
          <w:rFonts w:ascii="Calibri"/>
          <w:b/>
          <w:spacing w:val="-4"/>
        </w:rPr>
        <w:t xml:space="preserve"> </w:t>
      </w:r>
      <w:r>
        <w:rPr>
          <w:rFonts w:ascii="Calibri"/>
          <w:b/>
          <w:spacing w:val="-2"/>
        </w:rPr>
        <w:t>only)</w:t>
      </w:r>
    </w:p>
    <w:p w14:paraId="6212D00C" w14:textId="77777777" w:rsidR="004F75B5" w:rsidRDefault="004F75B5">
      <w:pPr>
        <w:pStyle w:val="BodyText"/>
        <w:rPr>
          <w:rFonts w:ascii="Calibri"/>
          <w:b/>
          <w:sz w:val="22"/>
        </w:rPr>
      </w:pPr>
    </w:p>
    <w:p w14:paraId="6212D00D" w14:textId="77777777" w:rsidR="004F75B5" w:rsidRDefault="004F75B5">
      <w:pPr>
        <w:pStyle w:val="BodyText"/>
        <w:spacing w:before="9"/>
        <w:rPr>
          <w:rFonts w:ascii="Calibri"/>
          <w:b/>
          <w:sz w:val="29"/>
        </w:rPr>
      </w:pPr>
    </w:p>
    <w:p w14:paraId="6212D00E" w14:textId="77777777" w:rsidR="004F75B5" w:rsidRDefault="00F86E8A">
      <w:pPr>
        <w:spacing w:line="259" w:lineRule="auto"/>
        <w:ind w:left="140" w:right="139"/>
        <w:rPr>
          <w:rFonts w:ascii="Calibri"/>
        </w:rPr>
      </w:pPr>
      <w:r>
        <w:rPr>
          <w:rFonts w:ascii="Calibri"/>
        </w:rPr>
        <w:t>Section</w:t>
      </w:r>
      <w:r>
        <w:rPr>
          <w:rFonts w:ascii="Calibri"/>
          <w:spacing w:val="-5"/>
        </w:rPr>
        <w:t xml:space="preserve"> </w:t>
      </w:r>
      <w:r>
        <w:rPr>
          <w:rFonts w:ascii="Calibri"/>
        </w:rPr>
        <w:t>4(11)</w:t>
      </w:r>
      <w:r>
        <w:rPr>
          <w:rFonts w:ascii="Calibri"/>
          <w:spacing w:val="-1"/>
        </w:rPr>
        <w:t xml:space="preserve"> </w:t>
      </w:r>
      <w:r>
        <w:rPr>
          <w:rFonts w:ascii="Calibri"/>
        </w:rPr>
        <w:t>of</w:t>
      </w:r>
      <w:r>
        <w:rPr>
          <w:rFonts w:ascii="Calibri"/>
          <w:spacing w:val="-4"/>
        </w:rPr>
        <w:t xml:space="preserve"> </w:t>
      </w:r>
      <w:r>
        <w:rPr>
          <w:rFonts w:ascii="Calibri"/>
        </w:rPr>
        <w:t>the</w:t>
      </w:r>
      <w:r>
        <w:rPr>
          <w:rFonts w:ascii="Calibri"/>
          <w:spacing w:val="-3"/>
        </w:rPr>
        <w:t xml:space="preserve"> </w:t>
      </w:r>
      <w:r>
        <w:rPr>
          <w:rFonts w:ascii="Calibri"/>
        </w:rPr>
        <w:t>Casual</w:t>
      </w:r>
      <w:r>
        <w:rPr>
          <w:rFonts w:ascii="Calibri"/>
          <w:spacing w:val="-4"/>
        </w:rPr>
        <w:t xml:space="preserve"> </w:t>
      </w:r>
      <w:r>
        <w:rPr>
          <w:rFonts w:ascii="Calibri"/>
        </w:rPr>
        <w:t>Trading</w:t>
      </w:r>
      <w:r>
        <w:rPr>
          <w:rFonts w:ascii="Calibri"/>
          <w:spacing w:val="-2"/>
        </w:rPr>
        <w:t xml:space="preserve"> </w:t>
      </w:r>
      <w:r>
        <w:rPr>
          <w:rFonts w:ascii="Calibri"/>
        </w:rPr>
        <w:t>Act,</w:t>
      </w:r>
      <w:r>
        <w:rPr>
          <w:rFonts w:ascii="Calibri"/>
          <w:spacing w:val="-2"/>
        </w:rPr>
        <w:t xml:space="preserve"> </w:t>
      </w:r>
      <w:r>
        <w:rPr>
          <w:rFonts w:ascii="Calibri"/>
        </w:rPr>
        <w:t>1995,</w:t>
      </w:r>
      <w:r>
        <w:rPr>
          <w:rFonts w:ascii="Calibri"/>
          <w:spacing w:val="-4"/>
        </w:rPr>
        <w:t xml:space="preserve"> </w:t>
      </w:r>
      <w:r>
        <w:rPr>
          <w:rFonts w:ascii="Calibri"/>
        </w:rPr>
        <w:t>provides</w:t>
      </w:r>
      <w:r>
        <w:rPr>
          <w:rFonts w:ascii="Calibri"/>
          <w:spacing w:val="-3"/>
        </w:rPr>
        <w:t xml:space="preserve"> </w:t>
      </w:r>
      <w:r>
        <w:rPr>
          <w:rFonts w:ascii="Calibri"/>
        </w:rPr>
        <w:t>that</w:t>
      </w:r>
      <w:r>
        <w:rPr>
          <w:rFonts w:ascii="Calibri"/>
          <w:spacing w:val="-1"/>
        </w:rPr>
        <w:t xml:space="preserve"> </w:t>
      </w:r>
      <w:r>
        <w:rPr>
          <w:rFonts w:ascii="Calibri"/>
        </w:rPr>
        <w:t>the local</w:t>
      </w:r>
      <w:r>
        <w:rPr>
          <w:rFonts w:ascii="Calibri"/>
          <w:spacing w:val="-1"/>
        </w:rPr>
        <w:t xml:space="preserve"> </w:t>
      </w:r>
      <w:r>
        <w:rPr>
          <w:rFonts w:ascii="Calibri"/>
        </w:rPr>
        <w:t>authority</w:t>
      </w:r>
      <w:r>
        <w:rPr>
          <w:rFonts w:ascii="Calibri"/>
          <w:spacing w:val="-1"/>
        </w:rPr>
        <w:t xml:space="preserve"> </w:t>
      </w:r>
      <w:r>
        <w:rPr>
          <w:rFonts w:ascii="Calibri"/>
        </w:rPr>
        <w:t>concerned</w:t>
      </w:r>
      <w:r>
        <w:rPr>
          <w:rFonts w:ascii="Calibri"/>
          <w:spacing w:val="-1"/>
        </w:rPr>
        <w:t xml:space="preserve"> </w:t>
      </w:r>
      <w:r>
        <w:rPr>
          <w:rFonts w:ascii="Calibri"/>
        </w:rPr>
        <w:t>shall</w:t>
      </w:r>
      <w:r>
        <w:rPr>
          <w:rFonts w:ascii="Calibri"/>
          <w:spacing w:val="-2"/>
        </w:rPr>
        <w:t xml:space="preserve"> </w:t>
      </w:r>
      <w:r>
        <w:rPr>
          <w:rFonts w:ascii="Calibri"/>
        </w:rPr>
        <w:t>notify the Minister for Social Welfare of the name and address of a person to whom a casual trading</w:t>
      </w:r>
      <w:r>
        <w:rPr>
          <w:rFonts w:ascii="Calibri"/>
          <w:spacing w:val="40"/>
        </w:rPr>
        <w:t xml:space="preserve"> </w:t>
      </w:r>
      <w:proofErr w:type="spellStart"/>
      <w:r>
        <w:rPr>
          <w:rFonts w:ascii="Calibri"/>
        </w:rPr>
        <w:t>licence</w:t>
      </w:r>
      <w:proofErr w:type="spellEnd"/>
      <w:r>
        <w:rPr>
          <w:rFonts w:ascii="Calibri"/>
        </w:rPr>
        <w:t xml:space="preserve"> as</w:t>
      </w:r>
      <w:r>
        <w:rPr>
          <w:rFonts w:ascii="Calibri"/>
          <w:spacing w:val="-1"/>
        </w:rPr>
        <w:t xml:space="preserve"> </w:t>
      </w:r>
      <w:r>
        <w:rPr>
          <w:rFonts w:ascii="Calibri"/>
        </w:rPr>
        <w:t>granted</w:t>
      </w:r>
      <w:r>
        <w:rPr>
          <w:rFonts w:ascii="Calibri"/>
          <w:spacing w:val="-2"/>
        </w:rPr>
        <w:t xml:space="preserve"> </w:t>
      </w:r>
      <w:r>
        <w:rPr>
          <w:rFonts w:ascii="Calibri"/>
        </w:rPr>
        <w:t>and</w:t>
      </w:r>
      <w:r>
        <w:rPr>
          <w:rFonts w:ascii="Calibri"/>
          <w:spacing w:val="-4"/>
        </w:rPr>
        <w:t xml:space="preserve"> </w:t>
      </w:r>
      <w:r>
        <w:rPr>
          <w:rFonts w:ascii="Calibri"/>
        </w:rPr>
        <w:t>the</w:t>
      </w:r>
      <w:r>
        <w:rPr>
          <w:rFonts w:ascii="Calibri"/>
          <w:spacing w:val="-3"/>
        </w:rPr>
        <w:t xml:space="preserve"> </w:t>
      </w:r>
      <w:r>
        <w:rPr>
          <w:rFonts w:ascii="Calibri"/>
        </w:rPr>
        <w:t>conditions</w:t>
      </w:r>
      <w:r>
        <w:rPr>
          <w:rFonts w:ascii="Calibri"/>
          <w:spacing w:val="-4"/>
        </w:rPr>
        <w:t xml:space="preserve"> </w:t>
      </w:r>
      <w:r>
        <w:rPr>
          <w:rFonts w:ascii="Calibri"/>
        </w:rPr>
        <w:t>of</w:t>
      </w:r>
      <w:r>
        <w:rPr>
          <w:rFonts w:ascii="Calibri"/>
          <w:spacing w:val="-4"/>
        </w:rPr>
        <w:t xml:space="preserve"> </w:t>
      </w:r>
      <w:r>
        <w:rPr>
          <w:rFonts w:ascii="Calibri"/>
        </w:rPr>
        <w:t xml:space="preserve">the </w:t>
      </w:r>
      <w:proofErr w:type="spellStart"/>
      <w:r>
        <w:rPr>
          <w:rFonts w:ascii="Calibri"/>
        </w:rPr>
        <w:t>licence</w:t>
      </w:r>
      <w:proofErr w:type="spellEnd"/>
      <w:r>
        <w:rPr>
          <w:rFonts w:ascii="Calibri"/>
          <w:spacing w:val="-3"/>
        </w:rPr>
        <w:t xml:space="preserve"> </w:t>
      </w:r>
      <w:r>
        <w:rPr>
          <w:rFonts w:ascii="Calibri"/>
        </w:rPr>
        <w:t>and</w:t>
      </w:r>
      <w:r>
        <w:rPr>
          <w:rFonts w:ascii="Calibri"/>
          <w:spacing w:val="-2"/>
        </w:rPr>
        <w:t xml:space="preserve"> </w:t>
      </w:r>
      <w:r>
        <w:rPr>
          <w:rFonts w:ascii="Calibri"/>
        </w:rPr>
        <w:t>section</w:t>
      </w:r>
      <w:r>
        <w:rPr>
          <w:rFonts w:ascii="Calibri"/>
          <w:spacing w:val="-2"/>
        </w:rPr>
        <w:t xml:space="preserve"> </w:t>
      </w:r>
      <w:r>
        <w:rPr>
          <w:rFonts w:ascii="Calibri"/>
        </w:rPr>
        <w:t>4(2A)</w:t>
      </w:r>
      <w:r>
        <w:rPr>
          <w:rFonts w:ascii="Calibri"/>
          <w:spacing w:val="-4"/>
        </w:rPr>
        <w:t xml:space="preserve"> </w:t>
      </w:r>
      <w:r>
        <w:rPr>
          <w:rFonts w:ascii="Calibri"/>
        </w:rPr>
        <w:t>of</w:t>
      </w:r>
      <w:r>
        <w:rPr>
          <w:rFonts w:ascii="Calibri"/>
          <w:spacing w:val="-4"/>
        </w:rPr>
        <w:t xml:space="preserve"> </w:t>
      </w:r>
      <w:r>
        <w:rPr>
          <w:rFonts w:ascii="Calibri"/>
        </w:rPr>
        <w:t>the Casual</w:t>
      </w:r>
      <w:r>
        <w:rPr>
          <w:rFonts w:ascii="Calibri"/>
          <w:spacing w:val="-1"/>
        </w:rPr>
        <w:t xml:space="preserve"> </w:t>
      </w:r>
      <w:r>
        <w:rPr>
          <w:rFonts w:ascii="Calibri"/>
        </w:rPr>
        <w:t>Trading</w:t>
      </w:r>
      <w:r>
        <w:rPr>
          <w:rFonts w:ascii="Calibri"/>
          <w:spacing w:val="-2"/>
        </w:rPr>
        <w:t xml:space="preserve"> </w:t>
      </w:r>
      <w:r>
        <w:rPr>
          <w:rFonts w:ascii="Calibri"/>
        </w:rPr>
        <w:t>Act,</w:t>
      </w:r>
      <w:r>
        <w:rPr>
          <w:rFonts w:ascii="Calibri"/>
          <w:spacing w:val="-2"/>
        </w:rPr>
        <w:t xml:space="preserve"> </w:t>
      </w:r>
      <w:r>
        <w:rPr>
          <w:rFonts w:ascii="Calibri"/>
        </w:rPr>
        <w:t>1995 (inserted by Section 141 of the Finance Act, 1996 (No. 9 of 1996))</w:t>
      </w:r>
      <w:r>
        <w:rPr>
          <w:rFonts w:ascii="Calibri"/>
          <w:spacing w:val="40"/>
        </w:rPr>
        <w:t xml:space="preserve"> </w:t>
      </w:r>
      <w:r>
        <w:rPr>
          <w:rFonts w:ascii="Calibri"/>
        </w:rPr>
        <w:t>provides that the local authority concerned shall notify the Revenue Commissioners of the name, address and tax r</w:t>
      </w:r>
      <w:r>
        <w:rPr>
          <w:rFonts w:ascii="Calibri"/>
        </w:rPr>
        <w:t xml:space="preserve">eference number of a person to whom a casual trading </w:t>
      </w:r>
      <w:proofErr w:type="spellStart"/>
      <w:r>
        <w:rPr>
          <w:rFonts w:ascii="Calibri"/>
        </w:rPr>
        <w:t>licence</w:t>
      </w:r>
      <w:proofErr w:type="spellEnd"/>
      <w:r>
        <w:rPr>
          <w:rFonts w:ascii="Calibri"/>
        </w:rPr>
        <w:t xml:space="preserve"> was granted and the conditions of the </w:t>
      </w:r>
      <w:proofErr w:type="spellStart"/>
      <w:r>
        <w:rPr>
          <w:rFonts w:ascii="Calibri"/>
        </w:rPr>
        <w:t>licence</w:t>
      </w:r>
      <w:proofErr w:type="spellEnd"/>
      <w:r>
        <w:rPr>
          <w:rFonts w:ascii="Calibri"/>
        </w:rPr>
        <w:t>.</w:t>
      </w:r>
      <w:r>
        <w:rPr>
          <w:rFonts w:ascii="Calibri"/>
          <w:spacing w:val="40"/>
        </w:rPr>
        <w:t xml:space="preserve"> </w:t>
      </w:r>
      <w:r>
        <w:rPr>
          <w:rFonts w:ascii="Calibri"/>
        </w:rPr>
        <w:t xml:space="preserve">Section 13 of the Casual Trading Act, 1995 also </w:t>
      </w:r>
      <w:proofErr w:type="gramStart"/>
      <w:r>
        <w:rPr>
          <w:rFonts w:ascii="Calibri"/>
        </w:rPr>
        <w:t>provides</w:t>
      </w:r>
      <w:proofErr w:type="gramEnd"/>
      <w:r>
        <w:rPr>
          <w:rFonts w:ascii="Calibri"/>
        </w:rPr>
        <w:t xml:space="preserve"> that a local authority may establish and maintain</w:t>
      </w:r>
      <w:r>
        <w:rPr>
          <w:rFonts w:ascii="Calibri"/>
          <w:spacing w:val="40"/>
        </w:rPr>
        <w:t xml:space="preserve"> </w:t>
      </w:r>
      <w:r>
        <w:rPr>
          <w:rFonts w:ascii="Calibri"/>
        </w:rPr>
        <w:t xml:space="preserve">the Register of Casual Trading </w:t>
      </w:r>
      <w:proofErr w:type="spellStart"/>
      <w:r>
        <w:rPr>
          <w:rFonts w:ascii="Calibri"/>
        </w:rPr>
        <w:t>Licences</w:t>
      </w:r>
      <w:proofErr w:type="spellEnd"/>
      <w:r>
        <w:rPr>
          <w:rFonts w:ascii="Calibri"/>
        </w:rPr>
        <w:t xml:space="preserve"> o</w:t>
      </w:r>
      <w:r>
        <w:rPr>
          <w:rFonts w:ascii="Calibri"/>
        </w:rPr>
        <w:t>n computer.</w:t>
      </w:r>
      <w:r>
        <w:rPr>
          <w:rFonts w:ascii="Calibri"/>
          <w:spacing w:val="40"/>
        </w:rPr>
        <w:t xml:space="preserve"> </w:t>
      </w:r>
      <w:r>
        <w:rPr>
          <w:rFonts w:ascii="Calibri"/>
        </w:rPr>
        <w:t>In such circumstances, personal date kept in the register is subject to the requirements of the Data Protection Act, 1988 (No. 25 of 1988</w:t>
      </w:r>
    </w:p>
    <w:p w14:paraId="6212D00F" w14:textId="77777777" w:rsidR="004F75B5" w:rsidRDefault="00F86E8A">
      <w:pPr>
        <w:spacing w:line="268" w:lineRule="exact"/>
        <w:ind w:left="140"/>
        <w:rPr>
          <w:rFonts w:ascii="Calibri" w:hAnsi="Calibri"/>
        </w:rPr>
      </w:pPr>
      <w:r>
        <w:rPr>
          <w:rFonts w:ascii="Calibri" w:hAnsi="Calibri"/>
        </w:rPr>
        <w:t>(</w:t>
      </w:r>
      <w:proofErr w:type="gramStart"/>
      <w:r>
        <w:rPr>
          <w:rFonts w:ascii="Calibri" w:hAnsi="Calibri"/>
        </w:rPr>
        <w:t>including</w:t>
      </w:r>
      <w:proofErr w:type="gramEnd"/>
      <w:r>
        <w:rPr>
          <w:rFonts w:ascii="Calibri" w:hAnsi="Calibri"/>
          <w:spacing w:val="-6"/>
        </w:rPr>
        <w:t xml:space="preserve"> </w:t>
      </w:r>
      <w:r>
        <w:rPr>
          <w:rFonts w:ascii="Calibri" w:hAnsi="Calibri"/>
        </w:rPr>
        <w:t>an</w:t>
      </w:r>
      <w:r>
        <w:rPr>
          <w:rFonts w:ascii="Calibri" w:hAnsi="Calibri"/>
          <w:spacing w:val="-2"/>
        </w:rPr>
        <w:t xml:space="preserve"> </w:t>
      </w:r>
      <w:r>
        <w:rPr>
          <w:rFonts w:ascii="Calibri" w:hAnsi="Calibri"/>
        </w:rPr>
        <w:t>individual’s</w:t>
      </w:r>
      <w:r>
        <w:rPr>
          <w:rFonts w:ascii="Calibri" w:hAnsi="Calibri"/>
          <w:spacing w:val="-2"/>
        </w:rPr>
        <w:t xml:space="preserve"> </w:t>
      </w:r>
      <w:r>
        <w:rPr>
          <w:rFonts w:ascii="Calibri" w:hAnsi="Calibri"/>
        </w:rPr>
        <w:t>right</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access</w:t>
      </w:r>
      <w:r>
        <w:rPr>
          <w:rFonts w:ascii="Calibri" w:hAnsi="Calibri"/>
          <w:spacing w:val="-5"/>
        </w:rPr>
        <w:t xml:space="preserve"> </w:t>
      </w:r>
      <w:r>
        <w:rPr>
          <w:rFonts w:ascii="Calibri" w:hAnsi="Calibri"/>
        </w:rPr>
        <w:t>to</w:t>
      </w:r>
      <w:r>
        <w:rPr>
          <w:rFonts w:ascii="Calibri" w:hAnsi="Calibri"/>
          <w:spacing w:val="-1"/>
        </w:rPr>
        <w:t xml:space="preserve"> </w:t>
      </w:r>
      <w:r>
        <w:rPr>
          <w:rFonts w:ascii="Calibri" w:hAnsi="Calibri"/>
        </w:rPr>
        <w:t>and</w:t>
      </w:r>
      <w:r>
        <w:rPr>
          <w:rFonts w:ascii="Calibri" w:hAnsi="Calibri"/>
          <w:spacing w:val="-5"/>
        </w:rPr>
        <w:t xml:space="preserve"> </w:t>
      </w:r>
      <w:r>
        <w:rPr>
          <w:rFonts w:ascii="Calibri" w:hAnsi="Calibri"/>
        </w:rPr>
        <w:t>verification</w:t>
      </w:r>
      <w:r>
        <w:rPr>
          <w:rFonts w:ascii="Calibri" w:hAnsi="Calibri"/>
          <w:spacing w:val="-5"/>
        </w:rPr>
        <w:t xml:space="preserve"> </w:t>
      </w:r>
      <w:r>
        <w:rPr>
          <w:rFonts w:ascii="Calibri" w:hAnsi="Calibri"/>
        </w:rPr>
        <w:t>of</w:t>
      </w:r>
      <w:r>
        <w:rPr>
          <w:rFonts w:ascii="Calibri" w:hAnsi="Calibri"/>
          <w:spacing w:val="-2"/>
        </w:rPr>
        <w:t xml:space="preserve"> </w:t>
      </w:r>
      <w:r>
        <w:rPr>
          <w:rFonts w:ascii="Calibri" w:hAnsi="Calibri"/>
        </w:rPr>
        <w:t>date,</w:t>
      </w:r>
      <w:r>
        <w:rPr>
          <w:rFonts w:ascii="Calibri" w:hAnsi="Calibri"/>
          <w:spacing w:val="-4"/>
        </w:rPr>
        <w:t xml:space="preserve"> </w:t>
      </w:r>
      <w:r>
        <w:rPr>
          <w:rFonts w:ascii="Calibri" w:hAnsi="Calibri"/>
        </w:rPr>
        <w:t>where</w:t>
      </w:r>
      <w:r>
        <w:rPr>
          <w:rFonts w:ascii="Calibri" w:hAnsi="Calibri"/>
          <w:spacing w:val="-4"/>
        </w:rPr>
        <w:t xml:space="preserve"> </w:t>
      </w:r>
      <w:r>
        <w:rPr>
          <w:rFonts w:ascii="Calibri" w:hAnsi="Calibri"/>
          <w:spacing w:val="-2"/>
        </w:rPr>
        <w:t>appropriate).</w:t>
      </w:r>
    </w:p>
    <w:p w14:paraId="6212D010" w14:textId="77777777" w:rsidR="004F75B5" w:rsidRDefault="004F75B5">
      <w:pPr>
        <w:pStyle w:val="BodyText"/>
        <w:rPr>
          <w:rFonts w:ascii="Calibri"/>
          <w:sz w:val="22"/>
        </w:rPr>
      </w:pPr>
    </w:p>
    <w:p w14:paraId="6212D011" w14:textId="77777777" w:rsidR="004F75B5" w:rsidRDefault="004F75B5">
      <w:pPr>
        <w:pStyle w:val="BodyText"/>
        <w:rPr>
          <w:rFonts w:ascii="Calibri"/>
          <w:sz w:val="22"/>
        </w:rPr>
      </w:pPr>
    </w:p>
    <w:p w14:paraId="6212D012" w14:textId="77777777" w:rsidR="004F75B5" w:rsidRDefault="004F75B5">
      <w:pPr>
        <w:pStyle w:val="BodyText"/>
        <w:rPr>
          <w:rFonts w:ascii="Calibri"/>
          <w:sz w:val="22"/>
        </w:rPr>
      </w:pPr>
    </w:p>
    <w:p w14:paraId="6212D013" w14:textId="77777777" w:rsidR="004F75B5" w:rsidRDefault="004F75B5">
      <w:pPr>
        <w:pStyle w:val="BodyText"/>
        <w:rPr>
          <w:rFonts w:ascii="Calibri"/>
          <w:sz w:val="22"/>
        </w:rPr>
      </w:pPr>
    </w:p>
    <w:p w14:paraId="6212D014" w14:textId="77777777" w:rsidR="004F75B5" w:rsidRDefault="004F75B5">
      <w:pPr>
        <w:pStyle w:val="BodyText"/>
        <w:rPr>
          <w:rFonts w:ascii="Calibri"/>
          <w:sz w:val="22"/>
        </w:rPr>
      </w:pPr>
    </w:p>
    <w:p w14:paraId="6212D015" w14:textId="77777777" w:rsidR="004F75B5" w:rsidRDefault="004F75B5">
      <w:pPr>
        <w:pStyle w:val="BodyText"/>
        <w:rPr>
          <w:rFonts w:ascii="Calibri"/>
          <w:sz w:val="22"/>
        </w:rPr>
      </w:pPr>
    </w:p>
    <w:p w14:paraId="6212D016" w14:textId="77777777" w:rsidR="004F75B5" w:rsidRDefault="004F75B5">
      <w:pPr>
        <w:pStyle w:val="BodyText"/>
        <w:rPr>
          <w:rFonts w:ascii="Calibri"/>
          <w:sz w:val="22"/>
        </w:rPr>
      </w:pPr>
    </w:p>
    <w:p w14:paraId="6212D017" w14:textId="77777777" w:rsidR="004F75B5" w:rsidRDefault="004F75B5">
      <w:pPr>
        <w:pStyle w:val="BodyText"/>
        <w:rPr>
          <w:rFonts w:ascii="Calibri"/>
          <w:sz w:val="22"/>
        </w:rPr>
      </w:pPr>
    </w:p>
    <w:p w14:paraId="6212D018" w14:textId="77777777" w:rsidR="004F75B5" w:rsidRDefault="004F75B5">
      <w:pPr>
        <w:pStyle w:val="BodyText"/>
        <w:rPr>
          <w:rFonts w:ascii="Calibri"/>
          <w:sz w:val="22"/>
        </w:rPr>
      </w:pPr>
    </w:p>
    <w:p w14:paraId="6212D019" w14:textId="77777777" w:rsidR="004F75B5" w:rsidRDefault="004F75B5">
      <w:pPr>
        <w:pStyle w:val="BodyText"/>
        <w:rPr>
          <w:rFonts w:ascii="Calibri"/>
          <w:sz w:val="22"/>
        </w:rPr>
      </w:pPr>
    </w:p>
    <w:p w14:paraId="6212D01A" w14:textId="77777777" w:rsidR="004F75B5" w:rsidRDefault="004F75B5">
      <w:pPr>
        <w:pStyle w:val="BodyText"/>
        <w:rPr>
          <w:rFonts w:ascii="Calibri"/>
          <w:sz w:val="22"/>
        </w:rPr>
      </w:pPr>
    </w:p>
    <w:p w14:paraId="6212D01B" w14:textId="77777777" w:rsidR="004F75B5" w:rsidRDefault="004F75B5">
      <w:pPr>
        <w:pStyle w:val="BodyText"/>
        <w:rPr>
          <w:rFonts w:ascii="Calibri"/>
          <w:sz w:val="22"/>
        </w:rPr>
      </w:pPr>
    </w:p>
    <w:p w14:paraId="6212D01C" w14:textId="77777777" w:rsidR="004F75B5" w:rsidRDefault="004F75B5">
      <w:pPr>
        <w:pStyle w:val="BodyText"/>
        <w:rPr>
          <w:rFonts w:ascii="Calibri"/>
          <w:sz w:val="22"/>
        </w:rPr>
      </w:pPr>
    </w:p>
    <w:p w14:paraId="6212D01D" w14:textId="77777777" w:rsidR="004F75B5" w:rsidRDefault="004F75B5">
      <w:pPr>
        <w:pStyle w:val="BodyText"/>
        <w:rPr>
          <w:rFonts w:ascii="Calibri"/>
          <w:sz w:val="22"/>
        </w:rPr>
      </w:pPr>
    </w:p>
    <w:p w14:paraId="6212D01E" w14:textId="77777777" w:rsidR="004F75B5" w:rsidRDefault="004F75B5">
      <w:pPr>
        <w:pStyle w:val="BodyText"/>
        <w:rPr>
          <w:rFonts w:ascii="Calibri"/>
          <w:sz w:val="22"/>
        </w:rPr>
      </w:pPr>
    </w:p>
    <w:p w14:paraId="6212D01F" w14:textId="77777777" w:rsidR="004F75B5" w:rsidRDefault="004F75B5">
      <w:pPr>
        <w:pStyle w:val="BodyText"/>
        <w:rPr>
          <w:rFonts w:ascii="Calibri"/>
          <w:sz w:val="22"/>
        </w:rPr>
      </w:pPr>
    </w:p>
    <w:p w14:paraId="6212D020" w14:textId="77777777" w:rsidR="004F75B5" w:rsidRDefault="004F75B5">
      <w:pPr>
        <w:pStyle w:val="BodyText"/>
        <w:rPr>
          <w:rFonts w:ascii="Calibri"/>
          <w:sz w:val="22"/>
        </w:rPr>
      </w:pPr>
    </w:p>
    <w:p w14:paraId="6212D021" w14:textId="77777777" w:rsidR="004F75B5" w:rsidRDefault="004F75B5">
      <w:pPr>
        <w:pStyle w:val="BodyText"/>
        <w:rPr>
          <w:rFonts w:ascii="Calibri"/>
          <w:sz w:val="22"/>
        </w:rPr>
      </w:pPr>
    </w:p>
    <w:p w14:paraId="6212D022" w14:textId="77777777" w:rsidR="004F75B5" w:rsidRDefault="004F75B5">
      <w:pPr>
        <w:pStyle w:val="BodyText"/>
        <w:rPr>
          <w:rFonts w:ascii="Calibri"/>
          <w:sz w:val="22"/>
        </w:rPr>
      </w:pPr>
    </w:p>
    <w:p w14:paraId="6212D023" w14:textId="77777777" w:rsidR="004F75B5" w:rsidRDefault="004F75B5">
      <w:pPr>
        <w:pStyle w:val="BodyText"/>
        <w:rPr>
          <w:rFonts w:ascii="Calibri"/>
          <w:sz w:val="22"/>
        </w:rPr>
      </w:pPr>
    </w:p>
    <w:p w14:paraId="6212D024" w14:textId="77777777" w:rsidR="004F75B5" w:rsidRDefault="004F75B5">
      <w:pPr>
        <w:pStyle w:val="BodyText"/>
        <w:rPr>
          <w:rFonts w:ascii="Calibri"/>
          <w:sz w:val="22"/>
        </w:rPr>
      </w:pPr>
    </w:p>
    <w:p w14:paraId="6212D025" w14:textId="77777777" w:rsidR="004F75B5" w:rsidRDefault="004F75B5">
      <w:pPr>
        <w:pStyle w:val="BodyText"/>
        <w:rPr>
          <w:rFonts w:ascii="Calibri"/>
          <w:sz w:val="22"/>
        </w:rPr>
      </w:pPr>
    </w:p>
    <w:p w14:paraId="6212D026" w14:textId="77777777" w:rsidR="004F75B5" w:rsidRDefault="004F75B5">
      <w:pPr>
        <w:pStyle w:val="BodyText"/>
        <w:rPr>
          <w:rFonts w:ascii="Calibri"/>
          <w:sz w:val="22"/>
        </w:rPr>
      </w:pPr>
    </w:p>
    <w:p w14:paraId="6212D027" w14:textId="77777777" w:rsidR="004F75B5" w:rsidRDefault="004F75B5">
      <w:pPr>
        <w:pStyle w:val="BodyText"/>
        <w:rPr>
          <w:rFonts w:ascii="Calibri"/>
          <w:sz w:val="22"/>
        </w:rPr>
      </w:pPr>
    </w:p>
    <w:p w14:paraId="6212D028" w14:textId="77777777" w:rsidR="004F75B5" w:rsidRDefault="004F75B5">
      <w:pPr>
        <w:pStyle w:val="BodyText"/>
        <w:rPr>
          <w:rFonts w:ascii="Calibri"/>
          <w:sz w:val="22"/>
        </w:rPr>
      </w:pPr>
    </w:p>
    <w:p w14:paraId="6212D029" w14:textId="77777777" w:rsidR="004F75B5" w:rsidRDefault="004F75B5">
      <w:pPr>
        <w:pStyle w:val="BodyText"/>
        <w:rPr>
          <w:rFonts w:ascii="Calibri"/>
          <w:sz w:val="22"/>
        </w:rPr>
      </w:pPr>
    </w:p>
    <w:p w14:paraId="6212D02A" w14:textId="77777777" w:rsidR="004F75B5" w:rsidRDefault="004F75B5">
      <w:pPr>
        <w:pStyle w:val="BodyText"/>
        <w:rPr>
          <w:rFonts w:ascii="Calibri"/>
          <w:sz w:val="22"/>
        </w:rPr>
      </w:pPr>
    </w:p>
    <w:p w14:paraId="6212D02B" w14:textId="77777777" w:rsidR="004F75B5" w:rsidRDefault="004F75B5">
      <w:pPr>
        <w:pStyle w:val="BodyText"/>
        <w:rPr>
          <w:rFonts w:ascii="Calibri"/>
          <w:sz w:val="22"/>
        </w:rPr>
      </w:pPr>
    </w:p>
    <w:p w14:paraId="6212D02C" w14:textId="77777777" w:rsidR="004F75B5" w:rsidRDefault="004F75B5">
      <w:pPr>
        <w:pStyle w:val="BodyText"/>
        <w:rPr>
          <w:rFonts w:ascii="Calibri"/>
          <w:sz w:val="22"/>
        </w:rPr>
      </w:pPr>
    </w:p>
    <w:p w14:paraId="6212D02D" w14:textId="77777777" w:rsidR="004F75B5" w:rsidRDefault="004F75B5">
      <w:pPr>
        <w:pStyle w:val="BodyText"/>
        <w:rPr>
          <w:rFonts w:ascii="Calibri"/>
          <w:sz w:val="22"/>
        </w:rPr>
      </w:pPr>
    </w:p>
    <w:p w14:paraId="6212D02E" w14:textId="77777777" w:rsidR="004F75B5" w:rsidRDefault="004F75B5">
      <w:pPr>
        <w:pStyle w:val="BodyText"/>
        <w:spacing w:before="3"/>
        <w:rPr>
          <w:rFonts w:ascii="Calibri"/>
          <w:sz w:val="18"/>
        </w:rPr>
      </w:pPr>
    </w:p>
    <w:p w14:paraId="6212D02F" w14:textId="77777777" w:rsidR="004F75B5" w:rsidRDefault="00F86E8A">
      <w:pPr>
        <w:ind w:left="1292" w:right="1271"/>
        <w:jc w:val="center"/>
        <w:rPr>
          <w:rFonts w:ascii="Calibri"/>
          <w:b/>
        </w:rPr>
      </w:pPr>
      <w:r>
        <w:rPr>
          <w:rFonts w:ascii="Calibri"/>
          <w:b/>
          <w:spacing w:val="-2"/>
          <w:u w:val="single"/>
        </w:rPr>
        <w:t>SCHEDULE</w:t>
      </w:r>
    </w:p>
    <w:p w14:paraId="6212D030" w14:textId="77777777" w:rsidR="004F75B5" w:rsidRDefault="004F75B5">
      <w:pPr>
        <w:jc w:val="center"/>
        <w:rPr>
          <w:rFonts w:ascii="Calibri"/>
        </w:rPr>
        <w:sectPr w:rsidR="004F75B5">
          <w:pgSz w:w="11910" w:h="16840"/>
          <w:pgMar w:top="1700" w:right="1320" w:bottom="1200" w:left="1300" w:header="0" w:footer="1000" w:gutter="0"/>
          <w:cols w:space="720"/>
        </w:sectPr>
      </w:pPr>
    </w:p>
    <w:p w14:paraId="6212D031" w14:textId="77777777" w:rsidR="004F75B5" w:rsidRDefault="00F86E8A">
      <w:pPr>
        <w:spacing w:before="35"/>
        <w:ind w:left="1292" w:right="1267"/>
        <w:jc w:val="center"/>
        <w:rPr>
          <w:rFonts w:ascii="Calibri"/>
          <w:b/>
        </w:rPr>
      </w:pPr>
      <w:r>
        <w:rPr>
          <w:rFonts w:ascii="Calibri"/>
          <w:b/>
          <w:spacing w:val="-5"/>
          <w:u w:val="single"/>
        </w:rPr>
        <w:lastRenderedPageBreak/>
        <w:t>TO</w:t>
      </w:r>
    </w:p>
    <w:p w14:paraId="6212D032" w14:textId="77777777" w:rsidR="004F75B5" w:rsidRDefault="004F75B5">
      <w:pPr>
        <w:pStyle w:val="BodyText"/>
        <w:rPr>
          <w:rFonts w:ascii="Calibri"/>
          <w:b/>
          <w:sz w:val="20"/>
        </w:rPr>
      </w:pPr>
    </w:p>
    <w:p w14:paraId="6212D033" w14:textId="77777777" w:rsidR="004F75B5" w:rsidRDefault="004F75B5">
      <w:pPr>
        <w:pStyle w:val="BodyText"/>
        <w:spacing w:before="2"/>
        <w:rPr>
          <w:rFonts w:ascii="Calibri"/>
          <w:b/>
          <w:sz w:val="27"/>
        </w:rPr>
      </w:pPr>
    </w:p>
    <w:p w14:paraId="6212D034" w14:textId="77777777" w:rsidR="004F75B5" w:rsidRDefault="00F86E8A">
      <w:pPr>
        <w:spacing w:before="56"/>
        <w:ind w:left="1292" w:right="1275"/>
        <w:jc w:val="center"/>
        <w:rPr>
          <w:rFonts w:ascii="Calibri"/>
          <w:b/>
        </w:rPr>
      </w:pPr>
      <w:r>
        <w:rPr>
          <w:rFonts w:ascii="Calibri"/>
          <w:b/>
          <w:u w:val="single"/>
        </w:rPr>
        <w:t>CARLOW</w:t>
      </w:r>
      <w:r>
        <w:rPr>
          <w:rFonts w:ascii="Calibri"/>
          <w:b/>
          <w:spacing w:val="-6"/>
          <w:u w:val="single"/>
        </w:rPr>
        <w:t xml:space="preserve"> </w:t>
      </w:r>
      <w:r>
        <w:rPr>
          <w:rFonts w:ascii="Calibri"/>
          <w:b/>
          <w:u w:val="single"/>
        </w:rPr>
        <w:t>COUNTY</w:t>
      </w:r>
      <w:r>
        <w:rPr>
          <w:rFonts w:ascii="Calibri"/>
          <w:b/>
          <w:spacing w:val="-7"/>
          <w:u w:val="single"/>
        </w:rPr>
        <w:t xml:space="preserve"> </w:t>
      </w:r>
      <w:r>
        <w:rPr>
          <w:rFonts w:ascii="Calibri"/>
          <w:b/>
          <w:u w:val="single"/>
        </w:rPr>
        <w:t>COUNCIL</w:t>
      </w:r>
      <w:r>
        <w:rPr>
          <w:rFonts w:ascii="Calibri"/>
          <w:b/>
          <w:spacing w:val="-5"/>
          <w:u w:val="single"/>
        </w:rPr>
        <w:t xml:space="preserve"> </w:t>
      </w:r>
      <w:r>
        <w:rPr>
          <w:rFonts w:ascii="Calibri"/>
          <w:b/>
          <w:u w:val="single"/>
        </w:rPr>
        <w:t>CASUAL</w:t>
      </w:r>
      <w:r>
        <w:rPr>
          <w:rFonts w:ascii="Calibri"/>
          <w:b/>
          <w:spacing w:val="-7"/>
          <w:u w:val="single"/>
        </w:rPr>
        <w:t xml:space="preserve"> </w:t>
      </w:r>
      <w:r>
        <w:rPr>
          <w:rFonts w:ascii="Calibri"/>
          <w:b/>
          <w:u w:val="single"/>
        </w:rPr>
        <w:t>TRADING</w:t>
      </w:r>
      <w:r>
        <w:rPr>
          <w:rFonts w:ascii="Calibri"/>
          <w:b/>
          <w:spacing w:val="-5"/>
          <w:u w:val="single"/>
        </w:rPr>
        <w:t xml:space="preserve"> </w:t>
      </w:r>
      <w:r>
        <w:rPr>
          <w:rFonts w:ascii="Calibri"/>
          <w:b/>
          <w:u w:val="single"/>
        </w:rPr>
        <w:t>ACT</w:t>
      </w:r>
      <w:r>
        <w:rPr>
          <w:rFonts w:ascii="Calibri"/>
          <w:b/>
          <w:spacing w:val="-6"/>
          <w:u w:val="single"/>
        </w:rPr>
        <w:t xml:space="preserve"> </w:t>
      </w:r>
      <w:r>
        <w:rPr>
          <w:rFonts w:ascii="Calibri"/>
          <w:b/>
          <w:spacing w:val="-4"/>
          <w:u w:val="single"/>
        </w:rPr>
        <w:t>1995</w:t>
      </w:r>
    </w:p>
    <w:p w14:paraId="6212D035" w14:textId="77777777" w:rsidR="004F75B5" w:rsidRDefault="004F75B5">
      <w:pPr>
        <w:pStyle w:val="BodyText"/>
        <w:rPr>
          <w:rFonts w:ascii="Calibri"/>
          <w:b/>
          <w:sz w:val="20"/>
        </w:rPr>
      </w:pPr>
    </w:p>
    <w:p w14:paraId="6212D036" w14:textId="77777777" w:rsidR="004F75B5" w:rsidRDefault="004F75B5">
      <w:pPr>
        <w:pStyle w:val="BodyText"/>
        <w:spacing w:before="11"/>
        <w:rPr>
          <w:rFonts w:ascii="Calibri"/>
          <w:b/>
          <w:sz w:val="26"/>
        </w:rPr>
      </w:pPr>
    </w:p>
    <w:p w14:paraId="6212D037" w14:textId="77777777" w:rsidR="004F75B5" w:rsidRDefault="00F86E8A">
      <w:pPr>
        <w:spacing w:before="57"/>
        <w:ind w:left="1292" w:right="1269"/>
        <w:jc w:val="center"/>
        <w:rPr>
          <w:rFonts w:ascii="Calibri"/>
          <w:b/>
        </w:rPr>
      </w:pPr>
      <w:r>
        <w:rPr>
          <w:rFonts w:ascii="Calibri"/>
          <w:b/>
          <w:spacing w:val="-2"/>
          <w:u w:val="single"/>
        </w:rPr>
        <w:t>BYE-</w:t>
      </w:r>
      <w:r>
        <w:rPr>
          <w:rFonts w:ascii="Calibri"/>
          <w:b/>
          <w:spacing w:val="-4"/>
          <w:u w:val="single"/>
        </w:rPr>
        <w:t>LAWS</w:t>
      </w:r>
    </w:p>
    <w:p w14:paraId="6212D038" w14:textId="77777777" w:rsidR="004F75B5" w:rsidRDefault="004F75B5">
      <w:pPr>
        <w:pStyle w:val="BodyText"/>
        <w:rPr>
          <w:rFonts w:ascii="Calibri"/>
          <w:b/>
          <w:sz w:val="20"/>
        </w:rPr>
      </w:pPr>
    </w:p>
    <w:p w14:paraId="6212D039" w14:textId="77777777" w:rsidR="004F75B5" w:rsidRDefault="004F75B5">
      <w:pPr>
        <w:pStyle w:val="BodyText"/>
        <w:spacing w:before="1"/>
        <w:rPr>
          <w:rFonts w:ascii="Calibri"/>
          <w:b/>
          <w:sz w:val="27"/>
        </w:rPr>
      </w:pPr>
    </w:p>
    <w:p w14:paraId="6212D03A" w14:textId="77777777" w:rsidR="004F75B5" w:rsidRDefault="00F86E8A">
      <w:pPr>
        <w:spacing w:before="56"/>
        <w:ind w:left="1292" w:right="1270"/>
        <w:jc w:val="center"/>
        <w:rPr>
          <w:rFonts w:ascii="Calibri"/>
          <w:b/>
        </w:rPr>
      </w:pPr>
      <w:r>
        <w:rPr>
          <w:rFonts w:ascii="Calibri"/>
          <w:b/>
          <w:u w:val="single"/>
        </w:rPr>
        <w:t>PART</w:t>
      </w:r>
      <w:r>
        <w:rPr>
          <w:rFonts w:ascii="Calibri"/>
          <w:b/>
          <w:spacing w:val="-2"/>
          <w:u w:val="single"/>
        </w:rPr>
        <w:t xml:space="preserve"> </w:t>
      </w:r>
      <w:r>
        <w:rPr>
          <w:rFonts w:ascii="Calibri"/>
          <w:b/>
          <w:spacing w:val="-10"/>
          <w:u w:val="single"/>
        </w:rPr>
        <w:t>2</w:t>
      </w:r>
    </w:p>
    <w:p w14:paraId="6212D03B" w14:textId="77777777" w:rsidR="004F75B5" w:rsidRDefault="004F75B5">
      <w:pPr>
        <w:pStyle w:val="BodyText"/>
        <w:rPr>
          <w:rFonts w:ascii="Calibri"/>
          <w:b/>
          <w:sz w:val="20"/>
        </w:rPr>
      </w:pPr>
    </w:p>
    <w:p w14:paraId="6212D03C" w14:textId="77777777" w:rsidR="004F75B5" w:rsidRDefault="004F75B5">
      <w:pPr>
        <w:pStyle w:val="BodyText"/>
        <w:spacing w:before="2"/>
        <w:rPr>
          <w:rFonts w:ascii="Calibri"/>
          <w:b/>
          <w:sz w:val="27"/>
        </w:rPr>
      </w:pPr>
    </w:p>
    <w:p w14:paraId="6212D03D" w14:textId="77777777" w:rsidR="004F75B5" w:rsidRDefault="00F86E8A">
      <w:pPr>
        <w:spacing w:before="57"/>
        <w:ind w:left="140"/>
        <w:jc w:val="both"/>
        <w:rPr>
          <w:rFonts w:ascii="Calibri"/>
        </w:rPr>
      </w:pPr>
      <w:r>
        <w:rPr>
          <w:rFonts w:ascii="Calibri"/>
        </w:rPr>
        <w:t>The</w:t>
      </w:r>
      <w:r>
        <w:rPr>
          <w:rFonts w:ascii="Calibri"/>
          <w:spacing w:val="-3"/>
        </w:rPr>
        <w:t xml:space="preserve"> </w:t>
      </w:r>
      <w:r>
        <w:rPr>
          <w:rFonts w:ascii="Calibri"/>
        </w:rPr>
        <w:t>following</w:t>
      </w:r>
      <w:r>
        <w:rPr>
          <w:rFonts w:ascii="Calibri"/>
          <w:spacing w:val="-5"/>
        </w:rPr>
        <w:t xml:space="preserve"> </w:t>
      </w:r>
      <w:r>
        <w:rPr>
          <w:rFonts w:ascii="Calibri"/>
        </w:rPr>
        <w:t>are</w:t>
      </w:r>
      <w:r>
        <w:rPr>
          <w:rFonts w:ascii="Calibri"/>
          <w:spacing w:val="-4"/>
        </w:rPr>
        <w:t xml:space="preserve"> </w:t>
      </w:r>
      <w:r>
        <w:rPr>
          <w:rFonts w:ascii="Calibri"/>
        </w:rPr>
        <w:t>the</w:t>
      </w:r>
      <w:r>
        <w:rPr>
          <w:rFonts w:ascii="Calibri"/>
          <w:spacing w:val="-3"/>
        </w:rPr>
        <w:t xml:space="preserve"> </w:t>
      </w:r>
      <w:r>
        <w:rPr>
          <w:rFonts w:ascii="Calibri"/>
        </w:rPr>
        <w:t>fees</w:t>
      </w:r>
      <w:r>
        <w:rPr>
          <w:rFonts w:ascii="Calibri"/>
          <w:spacing w:val="-1"/>
        </w:rPr>
        <w:t xml:space="preserve"> </w:t>
      </w:r>
      <w:r>
        <w:rPr>
          <w:rFonts w:ascii="Calibri"/>
        </w:rPr>
        <w:t>in</w:t>
      </w:r>
      <w:r>
        <w:rPr>
          <w:rFonts w:ascii="Calibri"/>
          <w:spacing w:val="-4"/>
        </w:rPr>
        <w:t xml:space="preserve"> </w:t>
      </w:r>
      <w:r>
        <w:rPr>
          <w:rFonts w:ascii="Calibri"/>
        </w:rPr>
        <w:t>respect</w:t>
      </w:r>
      <w:r>
        <w:rPr>
          <w:rFonts w:ascii="Calibri"/>
          <w:spacing w:val="-4"/>
        </w:rPr>
        <w:t xml:space="preserve"> </w:t>
      </w:r>
      <w:r>
        <w:rPr>
          <w:rFonts w:ascii="Calibri"/>
        </w:rPr>
        <w:t>of</w:t>
      </w:r>
      <w:r>
        <w:rPr>
          <w:rFonts w:ascii="Calibri"/>
          <w:spacing w:val="-6"/>
        </w:rPr>
        <w:t xml:space="preserve"> </w:t>
      </w:r>
      <w:r>
        <w:rPr>
          <w:rFonts w:ascii="Calibri"/>
        </w:rPr>
        <w:t>Casual</w:t>
      </w:r>
      <w:r>
        <w:rPr>
          <w:rFonts w:ascii="Calibri"/>
          <w:spacing w:val="-5"/>
        </w:rPr>
        <w:t xml:space="preserve"> </w:t>
      </w:r>
      <w:r>
        <w:rPr>
          <w:rFonts w:ascii="Calibri"/>
        </w:rPr>
        <w:t>Trading</w:t>
      </w:r>
      <w:r>
        <w:rPr>
          <w:rFonts w:ascii="Calibri"/>
          <w:spacing w:val="-3"/>
        </w:rPr>
        <w:t xml:space="preserve"> </w:t>
      </w:r>
      <w:proofErr w:type="spellStart"/>
      <w:r>
        <w:rPr>
          <w:rFonts w:ascii="Calibri"/>
        </w:rPr>
        <w:t>Licences</w:t>
      </w:r>
      <w:proofErr w:type="spellEnd"/>
      <w:r>
        <w:rPr>
          <w:rFonts w:ascii="Calibri"/>
          <w:spacing w:val="-2"/>
        </w:rPr>
        <w:t xml:space="preserve"> </w:t>
      </w:r>
      <w:r>
        <w:rPr>
          <w:rFonts w:ascii="Calibri"/>
        </w:rPr>
        <w:t>for</w:t>
      </w:r>
      <w:r>
        <w:rPr>
          <w:rFonts w:ascii="Calibri"/>
          <w:spacing w:val="-3"/>
        </w:rPr>
        <w:t xml:space="preserve"> </w:t>
      </w:r>
      <w:r>
        <w:rPr>
          <w:rFonts w:ascii="Calibri"/>
        </w:rPr>
        <w:t>the</w:t>
      </w:r>
      <w:r>
        <w:rPr>
          <w:rFonts w:ascii="Calibri"/>
          <w:spacing w:val="-4"/>
        </w:rPr>
        <w:t xml:space="preserve"> </w:t>
      </w:r>
      <w:r>
        <w:rPr>
          <w:rFonts w:ascii="Calibri"/>
        </w:rPr>
        <w:t>Municipal</w:t>
      </w:r>
      <w:r>
        <w:rPr>
          <w:rFonts w:ascii="Calibri"/>
          <w:spacing w:val="-6"/>
        </w:rPr>
        <w:t xml:space="preserve"> </w:t>
      </w:r>
      <w:r>
        <w:rPr>
          <w:rFonts w:ascii="Calibri"/>
        </w:rPr>
        <w:t>District</w:t>
      </w:r>
      <w:r>
        <w:rPr>
          <w:rFonts w:ascii="Calibri"/>
          <w:spacing w:val="-2"/>
        </w:rPr>
        <w:t xml:space="preserve"> </w:t>
      </w:r>
      <w:r>
        <w:rPr>
          <w:rFonts w:ascii="Calibri"/>
        </w:rPr>
        <w:t>of</w:t>
      </w:r>
      <w:r>
        <w:rPr>
          <w:rFonts w:ascii="Calibri"/>
          <w:spacing w:val="-5"/>
        </w:rPr>
        <w:t xml:space="preserve"> </w:t>
      </w:r>
      <w:r>
        <w:rPr>
          <w:rFonts w:ascii="Calibri"/>
          <w:spacing w:val="-2"/>
        </w:rPr>
        <w:t>Carlow</w:t>
      </w:r>
    </w:p>
    <w:p w14:paraId="6212D03E" w14:textId="77777777" w:rsidR="004F75B5" w:rsidRDefault="004F75B5">
      <w:pPr>
        <w:pStyle w:val="BodyText"/>
        <w:spacing w:before="5"/>
        <w:rPr>
          <w:rFonts w:ascii="Calibri"/>
          <w:sz w:val="21"/>
        </w:rPr>
      </w:pPr>
    </w:p>
    <w:p w14:paraId="6212D03F" w14:textId="77777777" w:rsidR="004F75B5" w:rsidRDefault="00F86E8A">
      <w:pPr>
        <w:spacing w:line="244" w:lineRule="auto"/>
        <w:ind w:left="140" w:right="266"/>
        <w:jc w:val="both"/>
        <w:rPr>
          <w:rFonts w:ascii="Calibri" w:hAnsi="Calibri"/>
        </w:rPr>
      </w:pPr>
      <w:r>
        <w:rPr>
          <w:rFonts w:ascii="Calibri" w:hAnsi="Calibri"/>
        </w:rPr>
        <w:t>An applicant for</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 xml:space="preserve">Casual </w:t>
      </w:r>
      <w:r>
        <w:rPr>
          <w:rFonts w:ascii="Calibri" w:hAnsi="Calibri"/>
        </w:rPr>
        <w:t xml:space="preserve">Trading </w:t>
      </w:r>
      <w:proofErr w:type="spellStart"/>
      <w:r>
        <w:rPr>
          <w:rFonts w:ascii="Calibri" w:hAnsi="Calibri"/>
        </w:rPr>
        <w:t>Licence</w:t>
      </w:r>
      <w:proofErr w:type="spellEnd"/>
      <w:r>
        <w:rPr>
          <w:rFonts w:ascii="Calibri" w:hAnsi="Calibri"/>
        </w:rPr>
        <w:t xml:space="preserve"> in a</w:t>
      </w:r>
      <w:r>
        <w:rPr>
          <w:rFonts w:ascii="Calibri" w:hAnsi="Calibri"/>
          <w:spacing w:val="-1"/>
        </w:rPr>
        <w:t xml:space="preserve"> </w:t>
      </w:r>
      <w:r>
        <w:rPr>
          <w:rFonts w:ascii="Calibri" w:hAnsi="Calibri"/>
        </w:rPr>
        <w:t>casual</w:t>
      </w:r>
      <w:r>
        <w:rPr>
          <w:rFonts w:ascii="Calibri" w:hAnsi="Calibri"/>
          <w:spacing w:val="-1"/>
        </w:rPr>
        <w:t xml:space="preserve"> </w:t>
      </w:r>
      <w:r>
        <w:rPr>
          <w:rFonts w:ascii="Calibri" w:hAnsi="Calibri"/>
        </w:rPr>
        <w:t>trading area shall pay a</w:t>
      </w:r>
      <w:r>
        <w:rPr>
          <w:rFonts w:ascii="Calibri" w:hAnsi="Calibri"/>
          <w:spacing w:val="-1"/>
        </w:rPr>
        <w:t xml:space="preserve"> </w:t>
      </w:r>
      <w:proofErr w:type="spellStart"/>
      <w:r>
        <w:rPr>
          <w:rFonts w:ascii="Calibri" w:hAnsi="Calibri"/>
        </w:rPr>
        <w:t>licence</w:t>
      </w:r>
      <w:proofErr w:type="spellEnd"/>
      <w:r>
        <w:rPr>
          <w:rFonts w:ascii="Calibri" w:hAnsi="Calibri"/>
        </w:rPr>
        <w:t xml:space="preserve"> fee of</w:t>
      </w:r>
      <w:r>
        <w:rPr>
          <w:rFonts w:ascii="Calibri" w:hAnsi="Calibri"/>
          <w:spacing w:val="-1"/>
        </w:rPr>
        <w:t xml:space="preserve"> </w:t>
      </w:r>
      <w:r>
        <w:rPr>
          <w:rFonts w:ascii="Calibri" w:hAnsi="Calibri"/>
        </w:rPr>
        <w:t>€500 per annum</w:t>
      </w:r>
      <w:r>
        <w:rPr>
          <w:rFonts w:ascii="Calibri" w:hAnsi="Calibri"/>
          <w:spacing w:val="-6"/>
        </w:rPr>
        <w:t xml:space="preserve"> </w:t>
      </w:r>
      <w:r>
        <w:rPr>
          <w:rFonts w:ascii="Calibri" w:hAnsi="Calibri"/>
        </w:rPr>
        <w:t>except</w:t>
      </w:r>
      <w:r>
        <w:rPr>
          <w:rFonts w:ascii="Calibri" w:hAnsi="Calibri"/>
          <w:spacing w:val="-8"/>
        </w:rPr>
        <w:t xml:space="preserve"> </w:t>
      </w:r>
      <w:r>
        <w:rPr>
          <w:rFonts w:ascii="Calibri" w:hAnsi="Calibri"/>
        </w:rPr>
        <w:t>where</w:t>
      </w:r>
      <w:r>
        <w:rPr>
          <w:rFonts w:ascii="Calibri" w:hAnsi="Calibri"/>
          <w:spacing w:val="-9"/>
        </w:rPr>
        <w:t xml:space="preserve"> </w:t>
      </w:r>
      <w:r>
        <w:rPr>
          <w:rFonts w:ascii="Calibri" w:hAnsi="Calibri"/>
        </w:rPr>
        <w:t>casual</w:t>
      </w:r>
      <w:r>
        <w:rPr>
          <w:rFonts w:ascii="Calibri" w:hAnsi="Calibri"/>
          <w:spacing w:val="-7"/>
        </w:rPr>
        <w:t xml:space="preserve"> </w:t>
      </w:r>
      <w:r>
        <w:rPr>
          <w:rFonts w:ascii="Calibri" w:hAnsi="Calibri"/>
        </w:rPr>
        <w:t>trading</w:t>
      </w:r>
      <w:r>
        <w:rPr>
          <w:rFonts w:ascii="Calibri" w:hAnsi="Calibri"/>
          <w:spacing w:val="-7"/>
        </w:rPr>
        <w:t xml:space="preserve"> </w:t>
      </w:r>
      <w:r>
        <w:rPr>
          <w:rFonts w:ascii="Calibri" w:hAnsi="Calibri"/>
        </w:rPr>
        <w:t>takes</w:t>
      </w:r>
      <w:r>
        <w:rPr>
          <w:rFonts w:ascii="Calibri" w:hAnsi="Calibri"/>
          <w:spacing w:val="-9"/>
        </w:rPr>
        <w:t xml:space="preserve"> </w:t>
      </w:r>
      <w:r>
        <w:rPr>
          <w:rFonts w:ascii="Calibri" w:hAnsi="Calibri"/>
        </w:rPr>
        <w:t>place</w:t>
      </w:r>
      <w:r>
        <w:rPr>
          <w:rFonts w:ascii="Calibri" w:hAnsi="Calibri"/>
          <w:spacing w:val="-9"/>
        </w:rPr>
        <w:t xml:space="preserve"> </w:t>
      </w:r>
      <w:r>
        <w:rPr>
          <w:rFonts w:ascii="Calibri" w:hAnsi="Calibri"/>
        </w:rPr>
        <w:t>on</w:t>
      </w:r>
      <w:r>
        <w:rPr>
          <w:rFonts w:ascii="Calibri" w:hAnsi="Calibri"/>
          <w:spacing w:val="-10"/>
        </w:rPr>
        <w:t xml:space="preserve"> </w:t>
      </w:r>
      <w:r>
        <w:rPr>
          <w:rFonts w:ascii="Calibri" w:hAnsi="Calibri"/>
        </w:rPr>
        <w:t>more</w:t>
      </w:r>
      <w:r>
        <w:rPr>
          <w:rFonts w:ascii="Calibri" w:hAnsi="Calibri"/>
          <w:spacing w:val="-6"/>
        </w:rPr>
        <w:t xml:space="preserve"> </w:t>
      </w:r>
      <w:r>
        <w:rPr>
          <w:rFonts w:ascii="Calibri" w:hAnsi="Calibri"/>
        </w:rPr>
        <w:t>than</w:t>
      </w:r>
      <w:r>
        <w:rPr>
          <w:rFonts w:ascii="Calibri" w:hAnsi="Calibri"/>
          <w:spacing w:val="-10"/>
        </w:rPr>
        <w:t xml:space="preserve"> </w:t>
      </w:r>
      <w:r>
        <w:rPr>
          <w:rFonts w:ascii="Calibri" w:hAnsi="Calibri"/>
        </w:rPr>
        <w:t>one</w:t>
      </w:r>
      <w:r>
        <w:rPr>
          <w:rFonts w:ascii="Calibri" w:hAnsi="Calibri"/>
          <w:spacing w:val="-8"/>
        </w:rPr>
        <w:t xml:space="preserve"> </w:t>
      </w:r>
      <w:r>
        <w:rPr>
          <w:rFonts w:ascii="Calibri" w:hAnsi="Calibri"/>
        </w:rPr>
        <w:t>day</w:t>
      </w:r>
      <w:r>
        <w:rPr>
          <w:rFonts w:ascii="Calibri" w:hAnsi="Calibri"/>
          <w:spacing w:val="-8"/>
        </w:rPr>
        <w:t xml:space="preserve"> </w:t>
      </w:r>
      <w:r>
        <w:rPr>
          <w:rFonts w:ascii="Calibri" w:hAnsi="Calibri"/>
        </w:rPr>
        <w:t>per</w:t>
      </w:r>
      <w:r>
        <w:rPr>
          <w:rFonts w:ascii="Calibri" w:hAnsi="Calibri"/>
          <w:spacing w:val="-9"/>
        </w:rPr>
        <w:t xml:space="preserve"> </w:t>
      </w:r>
      <w:r>
        <w:rPr>
          <w:rFonts w:ascii="Calibri" w:hAnsi="Calibri"/>
        </w:rPr>
        <w:t>week</w:t>
      </w:r>
      <w:r>
        <w:rPr>
          <w:rFonts w:ascii="Calibri" w:hAnsi="Calibri"/>
          <w:spacing w:val="-8"/>
        </w:rPr>
        <w:t xml:space="preserve"> </w:t>
      </w:r>
      <w:r>
        <w:rPr>
          <w:rFonts w:ascii="Calibri" w:hAnsi="Calibri"/>
        </w:rPr>
        <w:t>then</w:t>
      </w:r>
      <w:r>
        <w:rPr>
          <w:rFonts w:ascii="Calibri" w:hAnsi="Calibri"/>
          <w:spacing w:val="-7"/>
        </w:rPr>
        <w:t xml:space="preserve"> </w:t>
      </w:r>
      <w:r>
        <w:rPr>
          <w:rFonts w:ascii="Calibri" w:hAnsi="Calibri"/>
        </w:rPr>
        <w:t>the</w:t>
      </w:r>
      <w:r>
        <w:rPr>
          <w:rFonts w:ascii="Calibri" w:hAnsi="Calibri"/>
          <w:spacing w:val="-9"/>
        </w:rPr>
        <w:t xml:space="preserve"> </w:t>
      </w:r>
      <w:proofErr w:type="spellStart"/>
      <w:r>
        <w:rPr>
          <w:rFonts w:ascii="Calibri" w:hAnsi="Calibri"/>
        </w:rPr>
        <w:t>licence</w:t>
      </w:r>
      <w:proofErr w:type="spellEnd"/>
      <w:r>
        <w:rPr>
          <w:rFonts w:ascii="Calibri" w:hAnsi="Calibri"/>
          <w:spacing w:val="-6"/>
        </w:rPr>
        <w:t xml:space="preserve"> </w:t>
      </w:r>
      <w:r>
        <w:rPr>
          <w:rFonts w:ascii="Calibri" w:hAnsi="Calibri"/>
        </w:rPr>
        <w:t>fee shall be €500 plus €125 for</w:t>
      </w:r>
      <w:r>
        <w:rPr>
          <w:rFonts w:ascii="Calibri" w:hAnsi="Calibri"/>
          <w:spacing w:val="-2"/>
        </w:rPr>
        <w:t xml:space="preserve"> </w:t>
      </w:r>
      <w:r>
        <w:rPr>
          <w:rFonts w:ascii="Calibri" w:hAnsi="Calibri"/>
        </w:rPr>
        <w:t xml:space="preserve">each additional </w:t>
      </w:r>
      <w:proofErr w:type="gramStart"/>
      <w:r>
        <w:rPr>
          <w:rFonts w:ascii="Calibri" w:hAnsi="Calibri"/>
        </w:rPr>
        <w:t>days</w:t>
      </w:r>
      <w:proofErr w:type="gramEnd"/>
      <w:r>
        <w:rPr>
          <w:rFonts w:ascii="Calibri" w:hAnsi="Calibri"/>
        </w:rPr>
        <w:t xml:space="preserve"> casual trading per week. The</w:t>
      </w:r>
      <w:r>
        <w:rPr>
          <w:rFonts w:ascii="Calibri" w:hAnsi="Calibri"/>
          <w:spacing w:val="-2"/>
        </w:rPr>
        <w:t xml:space="preserve"> </w:t>
      </w:r>
      <w:r>
        <w:rPr>
          <w:rFonts w:ascii="Calibri" w:hAnsi="Calibri"/>
        </w:rPr>
        <w:t xml:space="preserve">maximum annual fee for a Casual Trading </w:t>
      </w:r>
      <w:proofErr w:type="spellStart"/>
      <w:r>
        <w:rPr>
          <w:rFonts w:ascii="Calibri" w:hAnsi="Calibri"/>
        </w:rPr>
        <w:t>Licence</w:t>
      </w:r>
      <w:proofErr w:type="spellEnd"/>
      <w:r>
        <w:rPr>
          <w:rFonts w:ascii="Calibri" w:hAnsi="Calibri"/>
        </w:rPr>
        <w:t xml:space="preserve"> will be €1,250 per Casual Trading Area.</w:t>
      </w:r>
    </w:p>
    <w:p w14:paraId="6212D040" w14:textId="77777777" w:rsidR="004F75B5" w:rsidRDefault="004F75B5">
      <w:pPr>
        <w:pStyle w:val="BodyText"/>
        <w:spacing w:before="9"/>
        <w:rPr>
          <w:rFonts w:ascii="Calibri"/>
          <w:sz w:val="20"/>
        </w:rPr>
      </w:pPr>
    </w:p>
    <w:p w14:paraId="6212D041" w14:textId="77777777" w:rsidR="004F75B5" w:rsidRDefault="00F86E8A">
      <w:pPr>
        <w:spacing w:line="244" w:lineRule="auto"/>
        <w:ind w:left="140" w:right="225"/>
        <w:jc w:val="both"/>
        <w:rPr>
          <w:rFonts w:ascii="Calibri" w:hAnsi="Calibri"/>
        </w:rPr>
      </w:pPr>
      <w:r>
        <w:rPr>
          <w:rFonts w:ascii="Calibri" w:hAnsi="Calibri"/>
        </w:rPr>
        <w:t>An</w:t>
      </w:r>
      <w:r>
        <w:rPr>
          <w:rFonts w:ascii="Calibri" w:hAnsi="Calibri"/>
          <w:spacing w:val="-3"/>
        </w:rPr>
        <w:t xml:space="preserve"> </w:t>
      </w:r>
      <w:r>
        <w:rPr>
          <w:rFonts w:ascii="Calibri" w:hAnsi="Calibri"/>
        </w:rPr>
        <w:t>applicant</w:t>
      </w:r>
      <w:r>
        <w:rPr>
          <w:rFonts w:ascii="Calibri" w:hAnsi="Calibri"/>
          <w:spacing w:val="-1"/>
        </w:rPr>
        <w:t xml:space="preserve"> </w:t>
      </w:r>
      <w:r>
        <w:rPr>
          <w:rFonts w:ascii="Calibri" w:hAnsi="Calibri"/>
        </w:rPr>
        <w:t>for</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Casual</w:t>
      </w:r>
      <w:r>
        <w:rPr>
          <w:rFonts w:ascii="Calibri" w:hAnsi="Calibri"/>
          <w:spacing w:val="-2"/>
        </w:rPr>
        <w:t xml:space="preserve"> </w:t>
      </w:r>
      <w:r>
        <w:rPr>
          <w:rFonts w:ascii="Calibri" w:hAnsi="Calibri"/>
        </w:rPr>
        <w:t>Trading</w:t>
      </w:r>
      <w:r>
        <w:rPr>
          <w:rFonts w:ascii="Calibri" w:hAnsi="Calibri"/>
          <w:spacing w:val="-2"/>
        </w:rPr>
        <w:t xml:space="preserve"> </w:t>
      </w:r>
      <w:proofErr w:type="spellStart"/>
      <w:r>
        <w:rPr>
          <w:rFonts w:ascii="Calibri" w:hAnsi="Calibri"/>
        </w:rPr>
        <w:t>Licence</w:t>
      </w:r>
      <w:proofErr w:type="spellEnd"/>
      <w:r>
        <w:rPr>
          <w:rFonts w:ascii="Calibri" w:hAnsi="Calibri"/>
          <w:spacing w:val="-1"/>
        </w:rPr>
        <w:t xml:space="preserve"> </w:t>
      </w:r>
      <w:r>
        <w:rPr>
          <w:rFonts w:ascii="Calibri" w:hAnsi="Calibri"/>
        </w:rPr>
        <w:t>to trade at</w:t>
      </w:r>
      <w:r>
        <w:rPr>
          <w:rFonts w:ascii="Calibri" w:hAnsi="Calibri"/>
          <w:spacing w:val="-1"/>
        </w:rPr>
        <w:t xml:space="preserve"> </w:t>
      </w:r>
      <w:r>
        <w:rPr>
          <w:rFonts w:ascii="Calibri" w:hAnsi="Calibri"/>
        </w:rPr>
        <w:t>locations</w:t>
      </w:r>
      <w:r>
        <w:rPr>
          <w:rFonts w:ascii="Calibri" w:hAnsi="Calibri"/>
          <w:spacing w:val="-1"/>
        </w:rPr>
        <w:t xml:space="preserve"> </w:t>
      </w:r>
      <w:r>
        <w:rPr>
          <w:rFonts w:ascii="Calibri" w:hAnsi="Calibri"/>
        </w:rPr>
        <w:t>specified</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 xml:space="preserve">the </w:t>
      </w:r>
      <w:proofErr w:type="spellStart"/>
      <w:r>
        <w:rPr>
          <w:rFonts w:ascii="Calibri" w:hAnsi="Calibri"/>
        </w:rPr>
        <w:t>licence</w:t>
      </w:r>
      <w:proofErr w:type="spellEnd"/>
      <w:r>
        <w:rPr>
          <w:rFonts w:ascii="Calibri" w:hAnsi="Calibri"/>
        </w:rPr>
        <w:t xml:space="preserve"> for</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specified event or events pursuant to Section 4(l)(a)(iii) of the Act sh</w:t>
      </w:r>
      <w:r>
        <w:rPr>
          <w:rFonts w:ascii="Calibri" w:hAnsi="Calibri"/>
        </w:rPr>
        <w:t xml:space="preserve">all pay a </w:t>
      </w:r>
      <w:proofErr w:type="spellStart"/>
      <w:r>
        <w:rPr>
          <w:rFonts w:ascii="Calibri" w:hAnsi="Calibri"/>
        </w:rPr>
        <w:t>licence</w:t>
      </w:r>
      <w:proofErr w:type="spellEnd"/>
      <w:r>
        <w:rPr>
          <w:rFonts w:ascii="Calibri" w:hAnsi="Calibri"/>
        </w:rPr>
        <w:t xml:space="preserve"> fee of €25 per day.</w:t>
      </w:r>
    </w:p>
    <w:p w14:paraId="6212D042" w14:textId="77777777" w:rsidR="004F75B5" w:rsidRDefault="004F75B5">
      <w:pPr>
        <w:pStyle w:val="BodyText"/>
        <w:rPr>
          <w:rFonts w:ascii="Calibri"/>
          <w:sz w:val="21"/>
        </w:rPr>
      </w:pPr>
    </w:p>
    <w:p w14:paraId="6212D043" w14:textId="77777777" w:rsidR="004F75B5" w:rsidRDefault="00F86E8A">
      <w:pPr>
        <w:spacing w:line="242" w:lineRule="auto"/>
        <w:ind w:left="140" w:right="227"/>
        <w:jc w:val="both"/>
        <w:rPr>
          <w:rFonts w:ascii="Calibri"/>
        </w:rPr>
      </w:pPr>
      <w:r>
        <w:rPr>
          <w:rFonts w:ascii="Calibri"/>
        </w:rPr>
        <w:t>The fees set out under this section may be updated annually by the Council in accordance with the Consumer Price Index.</w:t>
      </w:r>
    </w:p>
    <w:p w14:paraId="6212D044" w14:textId="77777777" w:rsidR="004F75B5" w:rsidRDefault="004F75B5">
      <w:pPr>
        <w:pStyle w:val="BodyText"/>
        <w:rPr>
          <w:rFonts w:ascii="Calibri"/>
          <w:sz w:val="22"/>
        </w:rPr>
      </w:pPr>
    </w:p>
    <w:p w14:paraId="6212D045" w14:textId="77777777" w:rsidR="004F75B5" w:rsidRDefault="004F75B5">
      <w:pPr>
        <w:pStyle w:val="BodyText"/>
        <w:rPr>
          <w:rFonts w:ascii="Calibri"/>
          <w:sz w:val="22"/>
        </w:rPr>
      </w:pPr>
    </w:p>
    <w:p w14:paraId="6212D046" w14:textId="77777777" w:rsidR="004F75B5" w:rsidRDefault="004F75B5">
      <w:pPr>
        <w:pStyle w:val="BodyText"/>
        <w:rPr>
          <w:rFonts w:ascii="Calibri"/>
          <w:sz w:val="22"/>
        </w:rPr>
      </w:pPr>
    </w:p>
    <w:p w14:paraId="6212D047" w14:textId="77777777" w:rsidR="004F75B5" w:rsidRDefault="004F75B5">
      <w:pPr>
        <w:pStyle w:val="BodyText"/>
        <w:rPr>
          <w:rFonts w:ascii="Calibri"/>
          <w:sz w:val="22"/>
        </w:rPr>
      </w:pPr>
    </w:p>
    <w:p w14:paraId="6212D048" w14:textId="77777777" w:rsidR="004F75B5" w:rsidRDefault="004F75B5">
      <w:pPr>
        <w:pStyle w:val="BodyText"/>
        <w:rPr>
          <w:rFonts w:ascii="Calibri"/>
          <w:sz w:val="22"/>
        </w:rPr>
      </w:pPr>
    </w:p>
    <w:p w14:paraId="6212D049" w14:textId="77777777" w:rsidR="004F75B5" w:rsidRDefault="004F75B5">
      <w:pPr>
        <w:pStyle w:val="BodyText"/>
        <w:rPr>
          <w:rFonts w:ascii="Calibri"/>
          <w:sz w:val="22"/>
        </w:rPr>
      </w:pPr>
    </w:p>
    <w:p w14:paraId="6212D04A" w14:textId="77777777" w:rsidR="004F75B5" w:rsidRDefault="004F75B5">
      <w:pPr>
        <w:pStyle w:val="BodyText"/>
        <w:rPr>
          <w:rFonts w:ascii="Calibri"/>
          <w:sz w:val="22"/>
        </w:rPr>
      </w:pPr>
    </w:p>
    <w:p w14:paraId="6212D04B" w14:textId="77777777" w:rsidR="004F75B5" w:rsidRDefault="004F75B5">
      <w:pPr>
        <w:pStyle w:val="BodyText"/>
        <w:rPr>
          <w:rFonts w:ascii="Calibri"/>
          <w:sz w:val="22"/>
        </w:rPr>
      </w:pPr>
    </w:p>
    <w:p w14:paraId="6212D04C" w14:textId="77777777" w:rsidR="004F75B5" w:rsidRDefault="004F75B5">
      <w:pPr>
        <w:pStyle w:val="BodyText"/>
        <w:rPr>
          <w:rFonts w:ascii="Calibri"/>
          <w:sz w:val="22"/>
        </w:rPr>
      </w:pPr>
    </w:p>
    <w:p w14:paraId="6212D04D" w14:textId="77777777" w:rsidR="004F75B5" w:rsidRDefault="004F75B5">
      <w:pPr>
        <w:pStyle w:val="BodyText"/>
        <w:rPr>
          <w:rFonts w:ascii="Calibri"/>
          <w:sz w:val="22"/>
        </w:rPr>
      </w:pPr>
    </w:p>
    <w:p w14:paraId="6212D04E" w14:textId="77777777" w:rsidR="004F75B5" w:rsidRDefault="004F75B5">
      <w:pPr>
        <w:pStyle w:val="BodyText"/>
        <w:rPr>
          <w:rFonts w:ascii="Calibri"/>
          <w:sz w:val="22"/>
        </w:rPr>
      </w:pPr>
    </w:p>
    <w:p w14:paraId="6212D04F" w14:textId="77777777" w:rsidR="004F75B5" w:rsidRDefault="004F75B5">
      <w:pPr>
        <w:pStyle w:val="BodyText"/>
        <w:rPr>
          <w:rFonts w:ascii="Calibri"/>
          <w:sz w:val="22"/>
        </w:rPr>
      </w:pPr>
    </w:p>
    <w:p w14:paraId="6212D050" w14:textId="77777777" w:rsidR="004F75B5" w:rsidRDefault="004F75B5">
      <w:pPr>
        <w:pStyle w:val="BodyText"/>
        <w:rPr>
          <w:rFonts w:ascii="Calibri"/>
          <w:sz w:val="22"/>
        </w:rPr>
      </w:pPr>
    </w:p>
    <w:p w14:paraId="6212D051" w14:textId="77777777" w:rsidR="004F75B5" w:rsidRDefault="004F75B5">
      <w:pPr>
        <w:pStyle w:val="BodyText"/>
        <w:rPr>
          <w:rFonts w:ascii="Calibri"/>
          <w:sz w:val="22"/>
        </w:rPr>
      </w:pPr>
    </w:p>
    <w:p w14:paraId="6212D052" w14:textId="77777777" w:rsidR="004F75B5" w:rsidRDefault="004F75B5">
      <w:pPr>
        <w:pStyle w:val="BodyText"/>
        <w:rPr>
          <w:rFonts w:ascii="Calibri"/>
          <w:sz w:val="22"/>
        </w:rPr>
      </w:pPr>
    </w:p>
    <w:p w14:paraId="6212D053" w14:textId="77777777" w:rsidR="004F75B5" w:rsidRDefault="004F75B5">
      <w:pPr>
        <w:pStyle w:val="BodyText"/>
        <w:rPr>
          <w:rFonts w:ascii="Calibri"/>
          <w:sz w:val="22"/>
        </w:rPr>
      </w:pPr>
    </w:p>
    <w:p w14:paraId="6212D054" w14:textId="77777777" w:rsidR="004F75B5" w:rsidRDefault="004F75B5">
      <w:pPr>
        <w:pStyle w:val="BodyText"/>
        <w:rPr>
          <w:rFonts w:ascii="Calibri"/>
          <w:sz w:val="22"/>
        </w:rPr>
      </w:pPr>
    </w:p>
    <w:p w14:paraId="6212D055" w14:textId="77777777" w:rsidR="004F75B5" w:rsidRDefault="004F75B5">
      <w:pPr>
        <w:pStyle w:val="BodyText"/>
        <w:rPr>
          <w:rFonts w:ascii="Calibri"/>
          <w:sz w:val="22"/>
        </w:rPr>
      </w:pPr>
    </w:p>
    <w:p w14:paraId="6212D056" w14:textId="77777777" w:rsidR="004F75B5" w:rsidRDefault="004F75B5">
      <w:pPr>
        <w:pStyle w:val="BodyText"/>
        <w:rPr>
          <w:rFonts w:ascii="Calibri"/>
          <w:sz w:val="22"/>
        </w:rPr>
      </w:pPr>
    </w:p>
    <w:p w14:paraId="6212D057" w14:textId="77777777" w:rsidR="004F75B5" w:rsidRDefault="004F75B5">
      <w:pPr>
        <w:pStyle w:val="BodyText"/>
        <w:rPr>
          <w:rFonts w:ascii="Calibri"/>
          <w:sz w:val="22"/>
        </w:rPr>
      </w:pPr>
    </w:p>
    <w:p w14:paraId="6212D058" w14:textId="77777777" w:rsidR="004F75B5" w:rsidRDefault="004F75B5">
      <w:pPr>
        <w:pStyle w:val="BodyText"/>
        <w:spacing w:before="11"/>
        <w:rPr>
          <w:rFonts w:ascii="Calibri"/>
          <w:sz w:val="16"/>
        </w:rPr>
      </w:pPr>
    </w:p>
    <w:p w14:paraId="6212D059" w14:textId="77777777" w:rsidR="004F75B5" w:rsidRDefault="00F86E8A">
      <w:pPr>
        <w:pStyle w:val="Heading3"/>
        <w:jc w:val="both"/>
      </w:pPr>
      <w:bookmarkStart w:id="20" w:name="_bookmark20"/>
      <w:bookmarkEnd w:id="20"/>
      <w:r>
        <w:t>Appendix</w:t>
      </w:r>
      <w:r>
        <w:rPr>
          <w:spacing w:val="-2"/>
        </w:rPr>
        <w:t xml:space="preserve"> </w:t>
      </w:r>
      <w:r>
        <w:t>3</w:t>
      </w:r>
      <w:r>
        <w:rPr>
          <w:spacing w:val="-1"/>
        </w:rPr>
        <w:t xml:space="preserve"> </w:t>
      </w:r>
      <w:r>
        <w:t>–</w:t>
      </w:r>
      <w:r>
        <w:rPr>
          <w:spacing w:val="-1"/>
        </w:rPr>
        <w:t xml:space="preserve"> </w:t>
      </w:r>
      <w:r>
        <w:t>Causal</w:t>
      </w:r>
      <w:r>
        <w:rPr>
          <w:spacing w:val="-4"/>
        </w:rPr>
        <w:t xml:space="preserve"> </w:t>
      </w:r>
      <w:r>
        <w:t>Trading</w:t>
      </w:r>
      <w:r>
        <w:rPr>
          <w:spacing w:val="-2"/>
        </w:rPr>
        <w:t xml:space="preserve"> </w:t>
      </w:r>
      <w:proofErr w:type="spellStart"/>
      <w:r>
        <w:rPr>
          <w:spacing w:val="-2"/>
        </w:rPr>
        <w:t>Licence</w:t>
      </w:r>
      <w:proofErr w:type="spellEnd"/>
    </w:p>
    <w:p w14:paraId="6212D05A" w14:textId="77777777" w:rsidR="004F75B5" w:rsidRDefault="004F75B5">
      <w:pPr>
        <w:jc w:val="both"/>
        <w:sectPr w:rsidR="004F75B5">
          <w:pgSz w:w="11910" w:h="16840"/>
          <w:pgMar w:top="1700" w:right="1320" w:bottom="1200" w:left="1300" w:header="0" w:footer="1000" w:gutter="0"/>
          <w:cols w:space="720"/>
        </w:sectPr>
      </w:pPr>
    </w:p>
    <w:p w14:paraId="6212D05B" w14:textId="77777777" w:rsidR="004F75B5" w:rsidRDefault="00F86E8A">
      <w:pPr>
        <w:pStyle w:val="BodyText"/>
        <w:ind w:left="3183"/>
        <w:rPr>
          <w:sz w:val="20"/>
        </w:rPr>
      </w:pPr>
      <w:r>
        <w:rPr>
          <w:noProof/>
          <w:sz w:val="20"/>
        </w:rPr>
        <w:lastRenderedPageBreak/>
        <w:drawing>
          <wp:inline distT="0" distB="0" distL="0" distR="0" wp14:anchorId="6212D0A2" wp14:editId="6212D0A3">
            <wp:extent cx="1889250" cy="876966"/>
            <wp:effectExtent l="0" t="0" r="0" b="0"/>
            <wp:docPr id="11"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89250" cy="876966"/>
                    </a:xfrm>
                    <a:prstGeom prst="rect">
                      <a:avLst/>
                    </a:prstGeom>
                  </pic:spPr>
                </pic:pic>
              </a:graphicData>
            </a:graphic>
          </wp:inline>
        </w:drawing>
      </w:r>
    </w:p>
    <w:p w14:paraId="6212D05C" w14:textId="77777777" w:rsidR="004F75B5" w:rsidRDefault="004F75B5">
      <w:pPr>
        <w:pStyle w:val="BodyText"/>
        <w:rPr>
          <w:b/>
          <w:sz w:val="20"/>
        </w:rPr>
      </w:pPr>
    </w:p>
    <w:p w14:paraId="6212D05D" w14:textId="77777777" w:rsidR="004F75B5" w:rsidRDefault="004F75B5">
      <w:pPr>
        <w:pStyle w:val="BodyText"/>
        <w:rPr>
          <w:b/>
          <w:sz w:val="20"/>
        </w:rPr>
      </w:pPr>
    </w:p>
    <w:p w14:paraId="6212D05E" w14:textId="77777777" w:rsidR="004F75B5" w:rsidRDefault="004F75B5">
      <w:pPr>
        <w:pStyle w:val="BodyText"/>
        <w:spacing w:before="4"/>
        <w:rPr>
          <w:b/>
          <w:sz w:val="23"/>
        </w:rPr>
      </w:pPr>
    </w:p>
    <w:p w14:paraId="6212D05F" w14:textId="77777777" w:rsidR="004F75B5" w:rsidRDefault="00F86E8A">
      <w:pPr>
        <w:spacing w:before="56"/>
        <w:ind w:left="140"/>
        <w:rPr>
          <w:rFonts w:ascii="Calibri"/>
        </w:rPr>
      </w:pPr>
      <w:r>
        <w:rPr>
          <w:rFonts w:ascii="Calibri"/>
        </w:rPr>
        <w:t>Ref.</w:t>
      </w:r>
      <w:r>
        <w:rPr>
          <w:rFonts w:ascii="Calibri"/>
          <w:spacing w:val="-4"/>
        </w:rPr>
        <w:t xml:space="preserve"> </w:t>
      </w:r>
      <w:r>
        <w:rPr>
          <w:rFonts w:ascii="Calibri"/>
        </w:rPr>
        <w:t>Casual</w:t>
      </w:r>
      <w:r>
        <w:rPr>
          <w:rFonts w:ascii="Calibri"/>
          <w:spacing w:val="-5"/>
        </w:rPr>
        <w:t xml:space="preserve"> </w:t>
      </w:r>
      <w:r>
        <w:rPr>
          <w:rFonts w:ascii="Calibri"/>
        </w:rPr>
        <w:t>Trading</w:t>
      </w:r>
      <w:r>
        <w:rPr>
          <w:rFonts w:ascii="Calibri"/>
          <w:spacing w:val="-5"/>
        </w:rPr>
        <w:t xml:space="preserve"> </w:t>
      </w:r>
      <w:proofErr w:type="spellStart"/>
      <w:r>
        <w:rPr>
          <w:rFonts w:ascii="Calibri"/>
        </w:rPr>
        <w:t>Licence</w:t>
      </w:r>
      <w:proofErr w:type="spellEnd"/>
      <w:r>
        <w:rPr>
          <w:rFonts w:ascii="Calibri"/>
          <w:spacing w:val="-4"/>
        </w:rPr>
        <w:t xml:space="preserve"> </w:t>
      </w:r>
      <w:r>
        <w:rPr>
          <w:rFonts w:ascii="Calibri"/>
          <w:spacing w:val="-2"/>
        </w:rPr>
        <w:t>Number:</w:t>
      </w:r>
    </w:p>
    <w:p w14:paraId="6212D060" w14:textId="77777777" w:rsidR="004F75B5" w:rsidRDefault="004F75B5">
      <w:pPr>
        <w:pStyle w:val="BodyText"/>
        <w:rPr>
          <w:rFonts w:ascii="Calibri"/>
          <w:sz w:val="22"/>
        </w:rPr>
      </w:pPr>
    </w:p>
    <w:p w14:paraId="6212D061" w14:textId="77777777" w:rsidR="004F75B5" w:rsidRDefault="004F75B5">
      <w:pPr>
        <w:pStyle w:val="BodyText"/>
        <w:rPr>
          <w:rFonts w:ascii="Calibri"/>
          <w:sz w:val="22"/>
        </w:rPr>
      </w:pPr>
    </w:p>
    <w:p w14:paraId="6212D062" w14:textId="77777777" w:rsidR="004F75B5" w:rsidRDefault="00F86E8A">
      <w:pPr>
        <w:pStyle w:val="Heading2"/>
        <w:spacing w:before="175"/>
      </w:pPr>
      <w:r>
        <w:rPr>
          <w:spacing w:val="-2"/>
        </w:rPr>
        <w:t>Casual</w:t>
      </w:r>
      <w:r>
        <w:rPr>
          <w:spacing w:val="-12"/>
        </w:rPr>
        <w:t xml:space="preserve"> </w:t>
      </w:r>
      <w:r>
        <w:rPr>
          <w:spacing w:val="-2"/>
        </w:rPr>
        <w:t>Trading</w:t>
      </w:r>
      <w:r>
        <w:rPr>
          <w:spacing w:val="-12"/>
        </w:rPr>
        <w:t xml:space="preserve"> </w:t>
      </w:r>
      <w:r>
        <w:rPr>
          <w:spacing w:val="-2"/>
        </w:rPr>
        <w:t>Act</w:t>
      </w:r>
      <w:r>
        <w:rPr>
          <w:spacing w:val="-15"/>
        </w:rPr>
        <w:t xml:space="preserve"> </w:t>
      </w:r>
      <w:r>
        <w:rPr>
          <w:spacing w:val="-4"/>
        </w:rPr>
        <w:t>1995</w:t>
      </w:r>
    </w:p>
    <w:p w14:paraId="6212D063" w14:textId="77777777" w:rsidR="004F75B5" w:rsidRDefault="00F86E8A">
      <w:pPr>
        <w:pStyle w:val="Heading2"/>
        <w:spacing w:before="269"/>
        <w:ind w:right="1271"/>
      </w:pPr>
      <w:bookmarkStart w:id="21" w:name="_bookmark21"/>
      <w:bookmarkEnd w:id="21"/>
      <w:r>
        <w:rPr>
          <w:spacing w:val="-2"/>
        </w:rPr>
        <w:t>Casual</w:t>
      </w:r>
      <w:r>
        <w:rPr>
          <w:spacing w:val="-11"/>
        </w:rPr>
        <w:t xml:space="preserve"> </w:t>
      </w:r>
      <w:r>
        <w:rPr>
          <w:spacing w:val="-2"/>
        </w:rPr>
        <w:t>Trading</w:t>
      </w:r>
      <w:r>
        <w:rPr>
          <w:spacing w:val="-12"/>
        </w:rPr>
        <w:t xml:space="preserve"> </w:t>
      </w:r>
      <w:proofErr w:type="spellStart"/>
      <w:r>
        <w:rPr>
          <w:spacing w:val="-2"/>
        </w:rPr>
        <w:t>Licence</w:t>
      </w:r>
      <w:proofErr w:type="spellEnd"/>
      <w:r>
        <w:rPr>
          <w:spacing w:val="-10"/>
        </w:rPr>
        <w:t xml:space="preserve"> </w:t>
      </w:r>
      <w:r>
        <w:rPr>
          <w:spacing w:val="-2"/>
        </w:rPr>
        <w:t>–</w:t>
      </w:r>
      <w:r>
        <w:rPr>
          <w:spacing w:val="-10"/>
        </w:rPr>
        <w:t xml:space="preserve"> </w:t>
      </w:r>
      <w:r>
        <w:rPr>
          <w:spacing w:val="-2"/>
        </w:rPr>
        <w:t>County</w:t>
      </w:r>
      <w:r>
        <w:rPr>
          <w:spacing w:val="-12"/>
        </w:rPr>
        <w:t xml:space="preserve"> </w:t>
      </w:r>
      <w:r>
        <w:rPr>
          <w:spacing w:val="-2"/>
        </w:rPr>
        <w:t>of</w:t>
      </w:r>
      <w:r>
        <w:rPr>
          <w:spacing w:val="-10"/>
        </w:rPr>
        <w:t xml:space="preserve"> </w:t>
      </w:r>
      <w:r>
        <w:rPr>
          <w:spacing w:val="-2"/>
        </w:rPr>
        <w:t>Carlow</w:t>
      </w:r>
    </w:p>
    <w:p w14:paraId="6212D064" w14:textId="77777777" w:rsidR="004F75B5" w:rsidRDefault="004F75B5">
      <w:pPr>
        <w:pStyle w:val="BodyText"/>
        <w:spacing w:before="4"/>
        <w:rPr>
          <w:rFonts w:ascii="Calibri Light"/>
          <w:sz w:val="39"/>
        </w:rPr>
      </w:pPr>
    </w:p>
    <w:p w14:paraId="6212D065" w14:textId="77777777" w:rsidR="004F75B5" w:rsidRDefault="00F86E8A">
      <w:pPr>
        <w:pStyle w:val="ListParagraph"/>
        <w:numPr>
          <w:ilvl w:val="0"/>
          <w:numId w:val="1"/>
        </w:numPr>
        <w:tabs>
          <w:tab w:val="left" w:pos="861"/>
        </w:tabs>
        <w:ind w:hanging="361"/>
        <w:rPr>
          <w:rFonts w:ascii="Calibri"/>
        </w:rPr>
      </w:pPr>
      <w:r>
        <w:rPr>
          <w:rFonts w:ascii="Calibri"/>
        </w:rPr>
        <w:t>The</w:t>
      </w:r>
      <w:r>
        <w:rPr>
          <w:rFonts w:ascii="Calibri"/>
          <w:spacing w:val="-4"/>
        </w:rPr>
        <w:t xml:space="preserve"> </w:t>
      </w:r>
      <w:r>
        <w:rPr>
          <w:rFonts w:ascii="Calibri"/>
        </w:rPr>
        <w:t>County</w:t>
      </w:r>
      <w:r>
        <w:rPr>
          <w:rFonts w:ascii="Calibri"/>
          <w:spacing w:val="-2"/>
        </w:rPr>
        <w:t xml:space="preserve"> </w:t>
      </w:r>
      <w:r>
        <w:rPr>
          <w:rFonts w:ascii="Calibri"/>
        </w:rPr>
        <w:t>Council</w:t>
      </w:r>
      <w:r>
        <w:rPr>
          <w:rFonts w:ascii="Calibri"/>
          <w:spacing w:val="-5"/>
        </w:rPr>
        <w:t xml:space="preserve"> </w:t>
      </w:r>
      <w:r>
        <w:rPr>
          <w:rFonts w:ascii="Calibri"/>
        </w:rPr>
        <w:t>of</w:t>
      </w:r>
      <w:r>
        <w:rPr>
          <w:rFonts w:ascii="Calibri"/>
          <w:spacing w:val="-3"/>
        </w:rPr>
        <w:t xml:space="preserve"> </w:t>
      </w:r>
      <w:r>
        <w:rPr>
          <w:rFonts w:ascii="Calibri"/>
        </w:rPr>
        <w:t>the</w:t>
      </w:r>
      <w:r>
        <w:rPr>
          <w:rFonts w:ascii="Calibri"/>
          <w:spacing w:val="-5"/>
        </w:rPr>
        <w:t xml:space="preserve"> </w:t>
      </w:r>
      <w:r>
        <w:rPr>
          <w:rFonts w:ascii="Calibri"/>
        </w:rPr>
        <w:t>County</w:t>
      </w:r>
      <w:r>
        <w:rPr>
          <w:rFonts w:ascii="Calibri"/>
          <w:spacing w:val="-4"/>
        </w:rPr>
        <w:t xml:space="preserve"> </w:t>
      </w:r>
      <w:r>
        <w:rPr>
          <w:rFonts w:ascii="Calibri"/>
        </w:rPr>
        <w:t>of</w:t>
      </w:r>
      <w:r>
        <w:rPr>
          <w:rFonts w:ascii="Calibri"/>
          <w:spacing w:val="-5"/>
        </w:rPr>
        <w:t xml:space="preserve"> </w:t>
      </w:r>
      <w:r>
        <w:rPr>
          <w:rFonts w:ascii="Calibri"/>
        </w:rPr>
        <w:t>Carlow</w:t>
      </w:r>
      <w:r>
        <w:rPr>
          <w:rFonts w:ascii="Calibri"/>
          <w:spacing w:val="-2"/>
        </w:rPr>
        <w:t xml:space="preserve"> </w:t>
      </w:r>
      <w:r>
        <w:rPr>
          <w:rFonts w:ascii="Calibri"/>
        </w:rPr>
        <w:t>hereby</w:t>
      </w:r>
      <w:r>
        <w:rPr>
          <w:rFonts w:ascii="Calibri"/>
          <w:spacing w:val="-2"/>
        </w:rPr>
        <w:t xml:space="preserve"> </w:t>
      </w:r>
      <w:r>
        <w:rPr>
          <w:rFonts w:ascii="Calibri"/>
        </w:rPr>
        <w:t>grants</w:t>
      </w:r>
      <w:r>
        <w:rPr>
          <w:rFonts w:ascii="Calibri"/>
          <w:spacing w:val="-2"/>
        </w:rPr>
        <w:t xml:space="preserve"> </w:t>
      </w:r>
      <w:r>
        <w:rPr>
          <w:rFonts w:ascii="Calibri"/>
          <w:spacing w:val="-5"/>
        </w:rPr>
        <w:t>to:</w:t>
      </w:r>
    </w:p>
    <w:p w14:paraId="6212D066" w14:textId="77777777" w:rsidR="004F75B5" w:rsidRDefault="004F75B5">
      <w:pPr>
        <w:pStyle w:val="BodyText"/>
        <w:rPr>
          <w:rFonts w:ascii="Calibri"/>
          <w:sz w:val="22"/>
        </w:rPr>
      </w:pPr>
    </w:p>
    <w:p w14:paraId="6212D067" w14:textId="77777777" w:rsidR="004F75B5" w:rsidRDefault="00F86E8A">
      <w:pPr>
        <w:spacing w:before="183"/>
        <w:ind w:left="1580"/>
        <w:rPr>
          <w:rFonts w:ascii="Calibri"/>
          <w:b/>
        </w:rPr>
      </w:pPr>
      <w:r>
        <w:rPr>
          <w:rFonts w:ascii="Calibri"/>
          <w:b/>
        </w:rPr>
        <w:t>(Name</w:t>
      </w:r>
      <w:r>
        <w:rPr>
          <w:rFonts w:ascii="Calibri"/>
          <w:b/>
          <w:spacing w:val="-6"/>
        </w:rPr>
        <w:t xml:space="preserve"> </w:t>
      </w:r>
      <w:r>
        <w:rPr>
          <w:rFonts w:ascii="Calibri"/>
          <w:b/>
        </w:rPr>
        <w:t>&amp;</w:t>
      </w:r>
      <w:r>
        <w:rPr>
          <w:rFonts w:ascii="Calibri"/>
          <w:b/>
          <w:spacing w:val="-1"/>
        </w:rPr>
        <w:t xml:space="preserve"> </w:t>
      </w:r>
      <w:r>
        <w:rPr>
          <w:rFonts w:ascii="Calibri"/>
          <w:b/>
        </w:rPr>
        <w:t>Address</w:t>
      </w:r>
      <w:r>
        <w:rPr>
          <w:rFonts w:ascii="Calibri"/>
          <w:b/>
          <w:spacing w:val="-2"/>
        </w:rPr>
        <w:t xml:space="preserve"> </w:t>
      </w:r>
      <w:r>
        <w:rPr>
          <w:rFonts w:ascii="Calibri"/>
          <w:b/>
        </w:rPr>
        <w:t>of</w:t>
      </w:r>
      <w:r>
        <w:rPr>
          <w:rFonts w:ascii="Calibri"/>
          <w:b/>
          <w:spacing w:val="-4"/>
        </w:rPr>
        <w:t xml:space="preserve"> </w:t>
      </w:r>
      <w:r>
        <w:rPr>
          <w:rFonts w:ascii="Calibri"/>
          <w:b/>
          <w:spacing w:val="-2"/>
        </w:rPr>
        <w:t>Applicant)</w:t>
      </w:r>
    </w:p>
    <w:p w14:paraId="6212D068" w14:textId="77777777" w:rsidR="004F75B5" w:rsidRDefault="00F86E8A">
      <w:pPr>
        <w:spacing w:before="180"/>
        <w:ind w:left="1580"/>
        <w:rPr>
          <w:rFonts w:ascii="Calibri"/>
        </w:rPr>
      </w:pPr>
      <w:r>
        <w:rPr>
          <w:rFonts w:ascii="Calibri"/>
        </w:rPr>
        <w:t>(Tax</w:t>
      </w:r>
      <w:r>
        <w:rPr>
          <w:rFonts w:ascii="Calibri"/>
          <w:spacing w:val="-4"/>
        </w:rPr>
        <w:t xml:space="preserve"> </w:t>
      </w:r>
      <w:r>
        <w:rPr>
          <w:rFonts w:ascii="Calibri"/>
        </w:rPr>
        <w:t>Reference</w:t>
      </w:r>
      <w:r>
        <w:rPr>
          <w:rFonts w:ascii="Calibri"/>
          <w:spacing w:val="-2"/>
        </w:rPr>
        <w:t xml:space="preserve"> </w:t>
      </w:r>
      <w:r>
        <w:rPr>
          <w:rFonts w:ascii="Calibri"/>
          <w:spacing w:val="-5"/>
        </w:rPr>
        <w:t>No.</w:t>
      </w:r>
    </w:p>
    <w:p w14:paraId="6212D069" w14:textId="77777777" w:rsidR="004F75B5" w:rsidRDefault="00F86E8A">
      <w:pPr>
        <w:spacing w:before="181"/>
        <w:ind w:left="1580"/>
        <w:rPr>
          <w:rFonts w:ascii="Calibri"/>
        </w:rPr>
      </w:pPr>
      <w:r>
        <w:rPr>
          <w:rFonts w:ascii="Calibri"/>
        </w:rPr>
        <w:t>a</w:t>
      </w:r>
      <w:r>
        <w:rPr>
          <w:rFonts w:ascii="Calibri"/>
          <w:spacing w:val="-3"/>
        </w:rPr>
        <w:t xml:space="preserve"> </w:t>
      </w:r>
      <w:proofErr w:type="spellStart"/>
      <w:r>
        <w:rPr>
          <w:rFonts w:ascii="Calibri"/>
        </w:rPr>
        <w:t>licence</w:t>
      </w:r>
      <w:proofErr w:type="spellEnd"/>
      <w:r>
        <w:rPr>
          <w:rFonts w:ascii="Calibri"/>
          <w:spacing w:val="-3"/>
        </w:rPr>
        <w:t xml:space="preserve"> </w:t>
      </w:r>
      <w:r>
        <w:rPr>
          <w:rFonts w:ascii="Calibri"/>
        </w:rPr>
        <w:t>to</w:t>
      </w:r>
      <w:r>
        <w:rPr>
          <w:rFonts w:ascii="Calibri"/>
          <w:spacing w:val="-2"/>
        </w:rPr>
        <w:t xml:space="preserve"> </w:t>
      </w:r>
      <w:r>
        <w:rPr>
          <w:rFonts w:ascii="Calibri"/>
        </w:rPr>
        <w:t>engage</w:t>
      </w:r>
      <w:r>
        <w:rPr>
          <w:rFonts w:ascii="Calibri"/>
          <w:spacing w:val="-4"/>
        </w:rPr>
        <w:t xml:space="preserve"> </w:t>
      </w:r>
      <w:r>
        <w:rPr>
          <w:rFonts w:ascii="Calibri"/>
        </w:rPr>
        <w:t>in</w:t>
      </w:r>
      <w:r>
        <w:rPr>
          <w:rFonts w:ascii="Calibri"/>
          <w:spacing w:val="-2"/>
        </w:rPr>
        <w:t xml:space="preserve"> </w:t>
      </w:r>
      <w:r>
        <w:rPr>
          <w:rFonts w:ascii="Calibri"/>
        </w:rPr>
        <w:t>Casual</w:t>
      </w:r>
      <w:r>
        <w:rPr>
          <w:rFonts w:ascii="Calibri"/>
          <w:spacing w:val="-2"/>
        </w:rPr>
        <w:t xml:space="preserve"> </w:t>
      </w:r>
      <w:r>
        <w:rPr>
          <w:rFonts w:ascii="Calibri"/>
        </w:rPr>
        <w:t>Trading</w:t>
      </w:r>
      <w:r>
        <w:rPr>
          <w:rFonts w:ascii="Calibri"/>
          <w:spacing w:val="-3"/>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following</w:t>
      </w:r>
      <w:r>
        <w:rPr>
          <w:rFonts w:ascii="Calibri"/>
          <w:spacing w:val="-5"/>
        </w:rPr>
        <w:t xml:space="preserve"> </w:t>
      </w:r>
      <w:r>
        <w:rPr>
          <w:rFonts w:ascii="Calibri"/>
          <w:spacing w:val="-2"/>
        </w:rPr>
        <w:t>goods:</w:t>
      </w:r>
    </w:p>
    <w:p w14:paraId="6212D06A" w14:textId="77777777" w:rsidR="004F75B5" w:rsidRDefault="00F86E8A">
      <w:pPr>
        <w:spacing w:before="183"/>
        <w:ind w:left="1580"/>
        <w:rPr>
          <w:rFonts w:ascii="Calibri"/>
          <w:b/>
        </w:rPr>
      </w:pPr>
      <w:r>
        <w:rPr>
          <w:rFonts w:ascii="Calibri"/>
          <w:b/>
        </w:rPr>
        <w:t>(</w:t>
      </w:r>
      <w:proofErr w:type="gramStart"/>
      <w:r>
        <w:rPr>
          <w:rFonts w:ascii="Calibri"/>
          <w:b/>
        </w:rPr>
        <w:t>description</w:t>
      </w:r>
      <w:proofErr w:type="gramEnd"/>
      <w:r>
        <w:rPr>
          <w:rFonts w:ascii="Calibri"/>
          <w:b/>
          <w:spacing w:val="-7"/>
        </w:rPr>
        <w:t xml:space="preserve"> </w:t>
      </w:r>
      <w:r>
        <w:rPr>
          <w:rFonts w:ascii="Calibri"/>
          <w:b/>
        </w:rPr>
        <w:t>of</w:t>
      </w:r>
      <w:r>
        <w:rPr>
          <w:rFonts w:ascii="Calibri"/>
          <w:b/>
          <w:spacing w:val="-6"/>
        </w:rPr>
        <w:t xml:space="preserve"> </w:t>
      </w:r>
      <w:r>
        <w:rPr>
          <w:rFonts w:ascii="Calibri"/>
          <w:b/>
          <w:spacing w:val="-2"/>
        </w:rPr>
        <w:t>business)</w:t>
      </w:r>
    </w:p>
    <w:p w14:paraId="6212D06B" w14:textId="77777777" w:rsidR="004F75B5" w:rsidRDefault="004F75B5">
      <w:pPr>
        <w:pStyle w:val="BodyText"/>
        <w:rPr>
          <w:rFonts w:ascii="Calibri"/>
          <w:b/>
          <w:sz w:val="20"/>
        </w:rPr>
      </w:pPr>
    </w:p>
    <w:p w14:paraId="6212D06C" w14:textId="77777777" w:rsidR="004F75B5" w:rsidRDefault="004F75B5">
      <w:pPr>
        <w:pStyle w:val="BodyText"/>
        <w:spacing w:before="1"/>
        <w:rPr>
          <w:rFonts w:ascii="Calibri"/>
          <w:b/>
          <w:sz w:val="27"/>
        </w:rPr>
      </w:pPr>
    </w:p>
    <w:p w14:paraId="6212D06D" w14:textId="77777777" w:rsidR="004F75B5" w:rsidRDefault="00F86E8A">
      <w:pPr>
        <w:tabs>
          <w:tab w:val="left" w:pos="7264"/>
          <w:tab w:val="left" w:pos="8957"/>
        </w:tabs>
        <w:spacing w:before="56" w:line="256" w:lineRule="auto"/>
        <w:ind w:left="860" w:right="159"/>
        <w:rPr>
          <w:rFonts w:ascii="Calibri"/>
        </w:rPr>
      </w:pPr>
      <w:r>
        <w:rPr>
          <w:rFonts w:ascii="Calibri"/>
        </w:rPr>
        <w:t>In trading area (description) in the Casual Trading Area at</w:t>
      </w:r>
      <w:r>
        <w:rPr>
          <w:rFonts w:ascii="Calibri"/>
          <w:spacing w:val="40"/>
        </w:rPr>
        <w:t xml:space="preserve"> </w:t>
      </w:r>
      <w:r>
        <w:rPr>
          <w:rFonts w:ascii="Calibri"/>
        </w:rPr>
        <w:t>(town)</w:t>
      </w:r>
      <w:r>
        <w:rPr>
          <w:rFonts w:ascii="Calibri"/>
          <w:spacing w:val="40"/>
        </w:rPr>
        <w:t xml:space="preserve"> </w:t>
      </w:r>
      <w:r>
        <w:rPr>
          <w:rFonts w:ascii="Calibri"/>
        </w:rPr>
        <w:t>(Ref: Map no.</w:t>
      </w:r>
      <w:r>
        <w:rPr>
          <w:rFonts w:ascii="Calibri"/>
          <w:spacing w:val="80"/>
        </w:rPr>
        <w:t xml:space="preserve"> </w:t>
      </w:r>
      <w:r>
        <w:rPr>
          <w:rFonts w:ascii="Calibri"/>
        </w:rPr>
        <w:t xml:space="preserve">of the Casual Trading </w:t>
      </w:r>
      <w:proofErr w:type="gramStart"/>
      <w:r>
        <w:rPr>
          <w:rFonts w:ascii="Calibri"/>
        </w:rPr>
        <w:t>Bye-laws</w:t>
      </w:r>
      <w:proofErr w:type="gramEnd"/>
      <w:r>
        <w:rPr>
          <w:rFonts w:ascii="Calibri"/>
        </w:rPr>
        <w:t xml:space="preserve"> for the Municipal District of </w:t>
      </w:r>
      <w:r>
        <w:rPr>
          <w:rFonts w:ascii="Calibri"/>
          <w:u w:val="single"/>
        </w:rPr>
        <w:tab/>
      </w:r>
      <w:r>
        <w:rPr>
          <w:rFonts w:ascii="Calibri"/>
        </w:rPr>
        <w:tab/>
      </w:r>
      <w:r>
        <w:rPr>
          <w:rFonts w:ascii="Calibri"/>
          <w:spacing w:val="-6"/>
        </w:rPr>
        <w:t>in</w:t>
      </w:r>
    </w:p>
    <w:p w14:paraId="6212D06E" w14:textId="77777777" w:rsidR="004F75B5" w:rsidRDefault="00F86E8A">
      <w:pPr>
        <w:spacing w:before="4" w:line="259" w:lineRule="auto"/>
        <w:ind w:left="860" w:right="301"/>
        <w:jc w:val="both"/>
        <w:rPr>
          <w:rFonts w:ascii="Calibri"/>
        </w:rPr>
      </w:pPr>
      <w:r>
        <w:rPr>
          <w:rFonts w:ascii="Calibri"/>
        </w:rPr>
        <w:t>relation</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3"/>
        </w:rPr>
        <w:t xml:space="preserve"> </w:t>
      </w:r>
      <w:r>
        <w:rPr>
          <w:rFonts w:ascii="Calibri"/>
        </w:rPr>
        <w:t>Control,</w:t>
      </w:r>
      <w:r>
        <w:rPr>
          <w:rFonts w:ascii="Calibri"/>
          <w:spacing w:val="-3"/>
        </w:rPr>
        <w:t xml:space="preserve"> </w:t>
      </w:r>
      <w:r>
        <w:rPr>
          <w:rFonts w:ascii="Calibri"/>
        </w:rPr>
        <w:t>Regulation,</w:t>
      </w:r>
      <w:r>
        <w:rPr>
          <w:rFonts w:ascii="Calibri"/>
          <w:spacing w:val="-1"/>
        </w:rPr>
        <w:t xml:space="preserve"> </w:t>
      </w:r>
      <w:r>
        <w:rPr>
          <w:rFonts w:ascii="Calibri"/>
        </w:rPr>
        <w:t>Supervision</w:t>
      </w:r>
      <w:r>
        <w:rPr>
          <w:rFonts w:ascii="Calibri"/>
          <w:spacing w:val="-4"/>
        </w:rPr>
        <w:t xml:space="preserve"> </w:t>
      </w:r>
      <w:r>
        <w:rPr>
          <w:rFonts w:ascii="Calibri"/>
        </w:rPr>
        <w:t>and</w:t>
      </w:r>
      <w:r>
        <w:rPr>
          <w:rFonts w:ascii="Calibri"/>
          <w:spacing w:val="-2"/>
        </w:rPr>
        <w:t xml:space="preserve"> </w:t>
      </w:r>
      <w:r>
        <w:rPr>
          <w:rFonts w:ascii="Calibri"/>
        </w:rPr>
        <w:t>Administration</w:t>
      </w:r>
      <w:r>
        <w:rPr>
          <w:rFonts w:ascii="Calibri"/>
          <w:spacing w:val="-4"/>
        </w:rPr>
        <w:t xml:space="preserve"> </w:t>
      </w:r>
      <w:r>
        <w:rPr>
          <w:rFonts w:ascii="Calibri"/>
        </w:rPr>
        <w:t>of</w:t>
      </w:r>
      <w:r>
        <w:rPr>
          <w:rFonts w:ascii="Calibri"/>
          <w:spacing w:val="-1"/>
        </w:rPr>
        <w:t xml:space="preserve"> </w:t>
      </w:r>
      <w:r>
        <w:rPr>
          <w:rFonts w:ascii="Calibri"/>
        </w:rPr>
        <w:t>Casual</w:t>
      </w:r>
      <w:r>
        <w:rPr>
          <w:rFonts w:ascii="Calibri"/>
          <w:spacing w:val="-4"/>
        </w:rPr>
        <w:t xml:space="preserve"> </w:t>
      </w:r>
      <w:r>
        <w:rPr>
          <w:rFonts w:ascii="Calibri"/>
        </w:rPr>
        <w:t>Trading</w:t>
      </w:r>
      <w:r>
        <w:rPr>
          <w:rFonts w:ascii="Calibri"/>
          <w:spacing w:val="-2"/>
        </w:rPr>
        <w:t xml:space="preserve"> </w:t>
      </w:r>
      <w:r>
        <w:rPr>
          <w:rFonts w:ascii="Calibri"/>
        </w:rPr>
        <w:t>made under the Casual</w:t>
      </w:r>
      <w:r>
        <w:rPr>
          <w:rFonts w:ascii="Calibri"/>
          <w:spacing w:val="-2"/>
        </w:rPr>
        <w:t xml:space="preserve"> </w:t>
      </w:r>
      <w:r>
        <w:rPr>
          <w:rFonts w:ascii="Calibri"/>
        </w:rPr>
        <w:t>Trading Act 1995)</w:t>
      </w:r>
      <w:r>
        <w:rPr>
          <w:rFonts w:ascii="Calibri"/>
          <w:spacing w:val="-1"/>
        </w:rPr>
        <w:t xml:space="preserve"> </w:t>
      </w:r>
      <w:r>
        <w:rPr>
          <w:rFonts w:ascii="Calibri"/>
        </w:rPr>
        <w:t>subject</w:t>
      </w:r>
      <w:r>
        <w:rPr>
          <w:rFonts w:ascii="Calibri"/>
          <w:spacing w:val="-1"/>
        </w:rPr>
        <w:t xml:space="preserve"> </w:t>
      </w:r>
      <w:r>
        <w:rPr>
          <w:rFonts w:ascii="Calibri"/>
        </w:rPr>
        <w:t>to full compliance with</w:t>
      </w:r>
      <w:r>
        <w:rPr>
          <w:rFonts w:ascii="Calibri"/>
          <w:spacing w:val="-1"/>
        </w:rPr>
        <w:t xml:space="preserve"> </w:t>
      </w:r>
      <w:r>
        <w:rPr>
          <w:rFonts w:ascii="Calibri"/>
        </w:rPr>
        <w:t>the Casual Trading Bye- Laws for the Municipal District of Carlow and subject to the following conditions:</w:t>
      </w:r>
    </w:p>
    <w:p w14:paraId="6212D06F" w14:textId="77777777" w:rsidR="004F75B5" w:rsidRDefault="004F75B5">
      <w:pPr>
        <w:pStyle w:val="BodyText"/>
        <w:rPr>
          <w:rFonts w:ascii="Calibri"/>
          <w:sz w:val="22"/>
        </w:rPr>
      </w:pPr>
    </w:p>
    <w:p w14:paraId="6212D070" w14:textId="77777777" w:rsidR="004F75B5" w:rsidRDefault="004F75B5">
      <w:pPr>
        <w:pStyle w:val="BodyText"/>
        <w:spacing w:before="10"/>
        <w:rPr>
          <w:rFonts w:ascii="Calibri"/>
          <w:sz w:val="27"/>
        </w:rPr>
      </w:pPr>
    </w:p>
    <w:p w14:paraId="6212D071" w14:textId="77777777" w:rsidR="004F75B5" w:rsidRDefault="00F86E8A">
      <w:pPr>
        <w:pStyle w:val="ListParagraph"/>
        <w:numPr>
          <w:ilvl w:val="1"/>
          <w:numId w:val="1"/>
        </w:numPr>
        <w:tabs>
          <w:tab w:val="left" w:pos="1221"/>
          <w:tab w:val="left" w:pos="6449"/>
          <w:tab w:val="left" w:pos="7502"/>
        </w:tabs>
        <w:ind w:right="858"/>
        <w:rPr>
          <w:rFonts w:ascii="Calibri"/>
        </w:rPr>
      </w:pPr>
      <w:r>
        <w:rPr>
          <w:rFonts w:ascii="Calibri"/>
        </w:rPr>
        <w:t>Trading may only be carried on between the</w:t>
      </w:r>
      <w:r>
        <w:rPr>
          <w:rFonts w:ascii="Calibri"/>
        </w:rPr>
        <w:t xml:space="preserve"> hours of</w:t>
      </w:r>
      <w:r>
        <w:rPr>
          <w:rFonts w:ascii="Calibri"/>
          <w:spacing w:val="47"/>
        </w:rPr>
        <w:t xml:space="preserve"> </w:t>
      </w:r>
      <w:r>
        <w:rPr>
          <w:rFonts w:ascii="Calibri"/>
          <w:u w:val="single"/>
        </w:rPr>
        <w:tab/>
      </w:r>
      <w:proofErr w:type="spellStart"/>
      <w:r>
        <w:rPr>
          <w:rFonts w:ascii="Calibri"/>
        </w:rPr>
        <w:t>a.m</w:t>
      </w:r>
      <w:proofErr w:type="spellEnd"/>
      <w:r>
        <w:rPr>
          <w:rFonts w:ascii="Calibri"/>
        </w:rPr>
        <w:t xml:space="preserve"> to</w:t>
      </w:r>
      <w:r>
        <w:rPr>
          <w:rFonts w:ascii="Calibri"/>
          <w:spacing w:val="51"/>
        </w:rPr>
        <w:t xml:space="preserve"> </w:t>
      </w:r>
      <w:r>
        <w:rPr>
          <w:rFonts w:ascii="Calibri"/>
          <w:u w:val="single"/>
        </w:rPr>
        <w:tab/>
      </w:r>
      <w:r>
        <w:rPr>
          <w:rFonts w:ascii="Calibri"/>
        </w:rPr>
        <w:t>pm</w:t>
      </w:r>
      <w:r>
        <w:rPr>
          <w:rFonts w:ascii="Calibri"/>
          <w:spacing w:val="-13"/>
        </w:rPr>
        <w:t xml:space="preserve"> </w:t>
      </w:r>
      <w:r>
        <w:rPr>
          <w:rFonts w:ascii="Calibri"/>
        </w:rPr>
        <w:t>on</w:t>
      </w:r>
      <w:r>
        <w:rPr>
          <w:rFonts w:ascii="Calibri"/>
          <w:spacing w:val="-12"/>
        </w:rPr>
        <w:t xml:space="preserve"> </w:t>
      </w:r>
      <w:r>
        <w:rPr>
          <w:rFonts w:ascii="Calibri"/>
        </w:rPr>
        <w:t>the following days:</w:t>
      </w:r>
    </w:p>
    <w:p w14:paraId="6212D072" w14:textId="77777777" w:rsidR="004F75B5" w:rsidRDefault="00F86E8A">
      <w:pPr>
        <w:spacing w:before="1"/>
        <w:ind w:left="1220"/>
        <w:rPr>
          <w:rFonts w:ascii="Calibri"/>
          <w:b/>
        </w:rPr>
      </w:pPr>
      <w:r>
        <w:rPr>
          <w:rFonts w:ascii="Calibri"/>
          <w:b/>
          <w:spacing w:val="-2"/>
        </w:rPr>
        <w:t>(days)</w:t>
      </w:r>
    </w:p>
    <w:p w14:paraId="6212D073" w14:textId="77777777" w:rsidR="004F75B5" w:rsidRDefault="004F75B5">
      <w:pPr>
        <w:pStyle w:val="BodyText"/>
        <w:rPr>
          <w:rFonts w:ascii="Calibri"/>
          <w:b/>
          <w:sz w:val="22"/>
        </w:rPr>
      </w:pPr>
    </w:p>
    <w:p w14:paraId="6212D074" w14:textId="77777777" w:rsidR="004F75B5" w:rsidRDefault="004F75B5">
      <w:pPr>
        <w:pStyle w:val="BodyText"/>
        <w:spacing w:before="9"/>
        <w:rPr>
          <w:rFonts w:ascii="Calibri"/>
          <w:b/>
          <w:sz w:val="29"/>
        </w:rPr>
      </w:pPr>
    </w:p>
    <w:p w14:paraId="6212D075" w14:textId="77777777" w:rsidR="004F75B5" w:rsidRDefault="00F86E8A">
      <w:pPr>
        <w:pStyle w:val="ListParagraph"/>
        <w:numPr>
          <w:ilvl w:val="1"/>
          <w:numId w:val="1"/>
        </w:numPr>
        <w:tabs>
          <w:tab w:val="left" w:pos="1221"/>
        </w:tabs>
        <w:ind w:right="274"/>
        <w:rPr>
          <w:rFonts w:ascii="Calibri"/>
        </w:rPr>
      </w:pPr>
      <w:r>
        <w:rPr>
          <w:rFonts w:ascii="Calibri"/>
        </w:rPr>
        <w:t xml:space="preserve">All equipment, stalls, structures, barrows, carts, containers, litter, </w:t>
      </w:r>
      <w:proofErr w:type="gramStart"/>
      <w:r>
        <w:rPr>
          <w:rFonts w:ascii="Calibri"/>
        </w:rPr>
        <w:t>goods</w:t>
      </w:r>
      <w:proofErr w:type="gramEnd"/>
      <w:r>
        <w:rPr>
          <w:rFonts w:ascii="Calibri"/>
        </w:rPr>
        <w:t xml:space="preserve"> and articles shall</w:t>
      </w:r>
      <w:r>
        <w:rPr>
          <w:rFonts w:ascii="Calibri"/>
          <w:spacing w:val="-3"/>
        </w:rPr>
        <w:t xml:space="preserve"> </w:t>
      </w:r>
      <w:r>
        <w:rPr>
          <w:rFonts w:ascii="Calibri"/>
        </w:rPr>
        <w:t>be</w:t>
      </w:r>
      <w:r>
        <w:rPr>
          <w:rFonts w:ascii="Calibri"/>
          <w:spacing w:val="-2"/>
        </w:rPr>
        <w:t xml:space="preserve"> </w:t>
      </w:r>
      <w:r>
        <w:rPr>
          <w:rFonts w:ascii="Calibri"/>
        </w:rPr>
        <w:t>removed</w:t>
      </w:r>
      <w:r>
        <w:rPr>
          <w:rFonts w:ascii="Calibri"/>
          <w:spacing w:val="-2"/>
        </w:rPr>
        <w:t xml:space="preserve"> </w:t>
      </w:r>
      <w:r>
        <w:rPr>
          <w:rFonts w:ascii="Calibri"/>
        </w:rPr>
        <w:t>from</w:t>
      </w:r>
      <w:r>
        <w:rPr>
          <w:rFonts w:ascii="Calibri"/>
          <w:spacing w:val="-3"/>
        </w:rPr>
        <w:t xml:space="preserve"> </w:t>
      </w:r>
      <w:r>
        <w:rPr>
          <w:rFonts w:ascii="Calibri"/>
        </w:rPr>
        <w:t>the</w:t>
      </w:r>
      <w:r>
        <w:rPr>
          <w:rFonts w:ascii="Calibri"/>
          <w:spacing w:val="-3"/>
        </w:rPr>
        <w:t xml:space="preserve"> </w:t>
      </w:r>
      <w:r>
        <w:rPr>
          <w:rFonts w:ascii="Calibri"/>
        </w:rPr>
        <w:t>Causal</w:t>
      </w:r>
      <w:r>
        <w:rPr>
          <w:rFonts w:ascii="Calibri"/>
          <w:spacing w:val="-2"/>
        </w:rPr>
        <w:t xml:space="preserve"> </w:t>
      </w:r>
      <w:r>
        <w:rPr>
          <w:rFonts w:ascii="Calibri"/>
        </w:rPr>
        <w:t>Trading</w:t>
      </w:r>
      <w:r>
        <w:rPr>
          <w:rFonts w:ascii="Calibri"/>
          <w:spacing w:val="-3"/>
        </w:rPr>
        <w:t xml:space="preserve"> </w:t>
      </w:r>
      <w:r>
        <w:rPr>
          <w:rFonts w:ascii="Calibri"/>
        </w:rPr>
        <w:t>Area</w:t>
      </w:r>
      <w:r>
        <w:rPr>
          <w:rFonts w:ascii="Calibri"/>
          <w:spacing w:val="-3"/>
        </w:rPr>
        <w:t xml:space="preserve"> </w:t>
      </w:r>
      <w:r>
        <w:rPr>
          <w:rFonts w:ascii="Calibri"/>
        </w:rPr>
        <w:t>at</w:t>
      </w:r>
      <w:r>
        <w:rPr>
          <w:rFonts w:ascii="Calibri"/>
          <w:spacing w:val="-2"/>
        </w:rPr>
        <w:t xml:space="preserve"> </w:t>
      </w:r>
      <w:r>
        <w:rPr>
          <w:rFonts w:ascii="Calibri"/>
        </w:rPr>
        <w:t>the</w:t>
      </w:r>
      <w:r>
        <w:rPr>
          <w:rFonts w:ascii="Calibri"/>
          <w:spacing w:val="-3"/>
        </w:rPr>
        <w:t xml:space="preserve"> </w:t>
      </w:r>
      <w:r>
        <w:rPr>
          <w:rFonts w:ascii="Calibri"/>
        </w:rPr>
        <w:t>end</w:t>
      </w:r>
      <w:r>
        <w:rPr>
          <w:rFonts w:ascii="Calibri"/>
          <w:spacing w:val="-3"/>
        </w:rPr>
        <w:t xml:space="preserve"> </w:t>
      </w:r>
      <w:r>
        <w:rPr>
          <w:rFonts w:ascii="Calibri"/>
        </w:rPr>
        <w:t>of</w:t>
      </w:r>
      <w:r>
        <w:rPr>
          <w:rFonts w:ascii="Calibri"/>
          <w:spacing w:val="-3"/>
        </w:rPr>
        <w:t xml:space="preserve"> </w:t>
      </w:r>
      <w:r>
        <w:rPr>
          <w:rFonts w:ascii="Calibri"/>
        </w:rPr>
        <w:t>each</w:t>
      </w:r>
      <w:r>
        <w:rPr>
          <w:rFonts w:ascii="Calibri"/>
          <w:spacing w:val="-2"/>
        </w:rPr>
        <w:t xml:space="preserve"> </w:t>
      </w:r>
      <w:r>
        <w:rPr>
          <w:rFonts w:ascii="Calibri"/>
        </w:rPr>
        <w:t>day</w:t>
      </w:r>
      <w:r>
        <w:rPr>
          <w:rFonts w:ascii="Calibri"/>
          <w:spacing w:val="-2"/>
        </w:rPr>
        <w:t xml:space="preserve"> </w:t>
      </w:r>
      <w:r>
        <w:rPr>
          <w:rFonts w:ascii="Calibri"/>
        </w:rPr>
        <w:t>on</w:t>
      </w:r>
      <w:r>
        <w:rPr>
          <w:rFonts w:ascii="Calibri"/>
          <w:spacing w:val="-5"/>
        </w:rPr>
        <w:t xml:space="preserve"> </w:t>
      </w:r>
      <w:r>
        <w:rPr>
          <w:rFonts w:ascii="Calibri"/>
        </w:rPr>
        <w:t>which</w:t>
      </w:r>
      <w:r>
        <w:rPr>
          <w:rFonts w:ascii="Calibri"/>
          <w:spacing w:val="-3"/>
        </w:rPr>
        <w:t xml:space="preserve"> </w:t>
      </w:r>
      <w:r>
        <w:rPr>
          <w:rFonts w:ascii="Calibri"/>
        </w:rPr>
        <w:t xml:space="preserve">trading is permitted and no </w:t>
      </w:r>
      <w:r>
        <w:rPr>
          <w:rFonts w:ascii="Calibri"/>
        </w:rPr>
        <w:t>item is to be left in the Casual Trading area except between the permitted trading hours.</w:t>
      </w:r>
    </w:p>
    <w:p w14:paraId="6212D076" w14:textId="77777777" w:rsidR="004F75B5" w:rsidRDefault="004F75B5">
      <w:pPr>
        <w:pStyle w:val="BodyText"/>
        <w:rPr>
          <w:rFonts w:ascii="Calibri"/>
          <w:sz w:val="22"/>
        </w:rPr>
      </w:pPr>
    </w:p>
    <w:p w14:paraId="6212D077" w14:textId="77777777" w:rsidR="004F75B5" w:rsidRDefault="00F86E8A">
      <w:pPr>
        <w:spacing w:before="181"/>
        <w:ind w:left="1292" w:right="1270"/>
        <w:jc w:val="center"/>
        <w:rPr>
          <w:rFonts w:ascii="Calibri"/>
        </w:rPr>
      </w:pPr>
      <w:r>
        <w:rPr>
          <w:rFonts w:ascii="Calibri"/>
        </w:rPr>
        <w:t>Page</w:t>
      </w:r>
      <w:r>
        <w:rPr>
          <w:rFonts w:ascii="Calibri"/>
          <w:spacing w:val="-2"/>
        </w:rPr>
        <w:t xml:space="preserve"> </w:t>
      </w:r>
      <w:r>
        <w:rPr>
          <w:rFonts w:ascii="Calibri"/>
        </w:rPr>
        <w:t>1</w:t>
      </w:r>
      <w:r>
        <w:rPr>
          <w:rFonts w:ascii="Calibri"/>
          <w:spacing w:val="-2"/>
        </w:rPr>
        <w:t xml:space="preserve"> </w:t>
      </w:r>
      <w:r>
        <w:rPr>
          <w:rFonts w:ascii="Calibri"/>
        </w:rPr>
        <w:t>of</w:t>
      </w:r>
      <w:r>
        <w:rPr>
          <w:rFonts w:ascii="Calibri"/>
          <w:spacing w:val="-2"/>
        </w:rPr>
        <w:t xml:space="preserve"> </w:t>
      </w:r>
      <w:r>
        <w:rPr>
          <w:rFonts w:ascii="Calibri"/>
          <w:spacing w:val="-10"/>
        </w:rPr>
        <w:t>2</w:t>
      </w:r>
    </w:p>
    <w:p w14:paraId="6212D078" w14:textId="77777777" w:rsidR="004F75B5" w:rsidRDefault="004F75B5">
      <w:pPr>
        <w:pStyle w:val="BodyText"/>
        <w:rPr>
          <w:rFonts w:ascii="Calibri"/>
          <w:sz w:val="22"/>
        </w:rPr>
      </w:pPr>
    </w:p>
    <w:p w14:paraId="6212D079" w14:textId="77777777" w:rsidR="004F75B5" w:rsidRDefault="004F75B5">
      <w:pPr>
        <w:pStyle w:val="BodyText"/>
        <w:spacing w:before="9"/>
        <w:rPr>
          <w:rFonts w:ascii="Calibri"/>
          <w:sz w:val="29"/>
        </w:rPr>
      </w:pPr>
    </w:p>
    <w:p w14:paraId="6212D07A" w14:textId="77777777" w:rsidR="004F75B5" w:rsidRDefault="00F86E8A">
      <w:pPr>
        <w:pStyle w:val="ListParagraph"/>
        <w:numPr>
          <w:ilvl w:val="1"/>
          <w:numId w:val="1"/>
        </w:numPr>
        <w:tabs>
          <w:tab w:val="left" w:pos="1221"/>
        </w:tabs>
        <w:spacing w:before="1"/>
        <w:ind w:right="285"/>
        <w:rPr>
          <w:rFonts w:ascii="Calibri"/>
          <w:b/>
        </w:rPr>
      </w:pPr>
      <w:r>
        <w:rPr>
          <w:rFonts w:ascii="Calibri"/>
        </w:rPr>
        <w:t>The</w:t>
      </w:r>
      <w:r>
        <w:rPr>
          <w:rFonts w:ascii="Calibri"/>
          <w:spacing w:val="-2"/>
        </w:rPr>
        <w:t xml:space="preserve"> </w:t>
      </w:r>
      <w:r>
        <w:rPr>
          <w:rFonts w:ascii="Calibri"/>
        </w:rPr>
        <w:t>vehicle</w:t>
      </w:r>
      <w:r>
        <w:rPr>
          <w:rFonts w:ascii="Calibri"/>
          <w:spacing w:val="-2"/>
        </w:rPr>
        <w:t xml:space="preserve"> </w:t>
      </w:r>
      <w:r>
        <w:rPr>
          <w:rFonts w:ascii="Calibri"/>
        </w:rPr>
        <w:t>used</w:t>
      </w:r>
      <w:r>
        <w:rPr>
          <w:rFonts w:ascii="Calibri"/>
          <w:spacing w:val="-2"/>
        </w:rPr>
        <w:t xml:space="preserve"> </w:t>
      </w:r>
      <w:r>
        <w:rPr>
          <w:rFonts w:ascii="Calibri"/>
        </w:rPr>
        <w:t>for</w:t>
      </w:r>
      <w:r>
        <w:rPr>
          <w:rFonts w:ascii="Calibri"/>
          <w:spacing w:val="-2"/>
        </w:rPr>
        <w:t xml:space="preserve"> </w:t>
      </w:r>
      <w:r>
        <w:rPr>
          <w:rFonts w:ascii="Calibri"/>
        </w:rPr>
        <w:t>trading</w:t>
      </w:r>
      <w:r>
        <w:rPr>
          <w:rFonts w:ascii="Calibri"/>
          <w:spacing w:val="-3"/>
        </w:rPr>
        <w:t xml:space="preserve"> </w:t>
      </w:r>
      <w:r>
        <w:rPr>
          <w:rFonts w:ascii="Calibri"/>
        </w:rPr>
        <w:t>should</w:t>
      </w:r>
      <w:r>
        <w:rPr>
          <w:rFonts w:ascii="Calibri"/>
          <w:spacing w:val="-3"/>
        </w:rPr>
        <w:t xml:space="preserve"> </w:t>
      </w:r>
      <w:r>
        <w:rPr>
          <w:rFonts w:ascii="Calibri"/>
        </w:rPr>
        <w:t>be</w:t>
      </w:r>
      <w:r>
        <w:rPr>
          <w:rFonts w:ascii="Calibri"/>
          <w:spacing w:val="-2"/>
        </w:rPr>
        <w:t xml:space="preserve"> </w:t>
      </w:r>
      <w:r>
        <w:rPr>
          <w:rFonts w:ascii="Calibri"/>
        </w:rPr>
        <w:t>parked</w:t>
      </w:r>
      <w:r>
        <w:rPr>
          <w:rFonts w:ascii="Calibri"/>
          <w:spacing w:val="-2"/>
        </w:rPr>
        <w:t xml:space="preserve"> </w:t>
      </w:r>
      <w:r>
        <w:rPr>
          <w:rFonts w:ascii="Calibri"/>
        </w:rPr>
        <w:t>in</w:t>
      </w:r>
      <w:r>
        <w:rPr>
          <w:rFonts w:ascii="Calibri"/>
          <w:spacing w:val="-1"/>
        </w:rPr>
        <w:t xml:space="preserve"> </w:t>
      </w:r>
      <w:r>
        <w:rPr>
          <w:rFonts w:ascii="Calibri"/>
        </w:rPr>
        <w:t>an</w:t>
      </w:r>
      <w:r>
        <w:rPr>
          <w:rFonts w:ascii="Calibri"/>
          <w:spacing w:val="-3"/>
        </w:rPr>
        <w:t xml:space="preserve"> </w:t>
      </w:r>
      <w:r>
        <w:rPr>
          <w:rFonts w:ascii="Calibri"/>
        </w:rPr>
        <w:t>agreed</w:t>
      </w:r>
      <w:r>
        <w:rPr>
          <w:rFonts w:ascii="Calibri"/>
          <w:spacing w:val="-2"/>
        </w:rPr>
        <w:t xml:space="preserve"> </w:t>
      </w:r>
      <w:r>
        <w:rPr>
          <w:rFonts w:ascii="Calibri"/>
        </w:rPr>
        <w:t>area</w:t>
      </w:r>
      <w:r>
        <w:rPr>
          <w:rFonts w:ascii="Calibri"/>
          <w:spacing w:val="-2"/>
        </w:rPr>
        <w:t xml:space="preserve"> </w:t>
      </w:r>
      <w:r>
        <w:rPr>
          <w:rFonts w:ascii="Calibri"/>
        </w:rPr>
        <w:t>in</w:t>
      </w:r>
      <w:r>
        <w:rPr>
          <w:rFonts w:ascii="Calibri"/>
          <w:spacing w:val="-3"/>
        </w:rPr>
        <w:t xml:space="preserve"> </w:t>
      </w:r>
      <w:r>
        <w:rPr>
          <w:rFonts w:ascii="Calibri"/>
        </w:rPr>
        <w:t>the</w:t>
      </w:r>
      <w:r>
        <w:rPr>
          <w:rFonts w:ascii="Calibri"/>
          <w:spacing w:val="-4"/>
        </w:rPr>
        <w:t xml:space="preserve"> </w:t>
      </w:r>
      <w:r>
        <w:rPr>
          <w:rFonts w:ascii="Calibri"/>
        </w:rPr>
        <w:t>trading</w:t>
      </w:r>
      <w:r>
        <w:rPr>
          <w:rFonts w:ascii="Calibri"/>
          <w:spacing w:val="-3"/>
        </w:rPr>
        <w:t xml:space="preserve"> </w:t>
      </w:r>
      <w:r>
        <w:rPr>
          <w:rFonts w:ascii="Calibri"/>
        </w:rPr>
        <w:t>area</w:t>
      </w:r>
      <w:r>
        <w:rPr>
          <w:rFonts w:ascii="Calibri"/>
          <w:spacing w:val="-2"/>
        </w:rPr>
        <w:t xml:space="preserve"> </w:t>
      </w:r>
      <w:r>
        <w:rPr>
          <w:rFonts w:ascii="Calibri"/>
        </w:rPr>
        <w:t>and should not interfere with traffic movement or nearby parking fa</w:t>
      </w:r>
      <w:r>
        <w:rPr>
          <w:rFonts w:ascii="Calibri"/>
        </w:rPr>
        <w:t>cilities.</w:t>
      </w:r>
      <w:r>
        <w:rPr>
          <w:rFonts w:ascii="Calibri"/>
          <w:spacing w:val="40"/>
        </w:rPr>
        <w:t xml:space="preserve"> </w:t>
      </w:r>
      <w:r>
        <w:rPr>
          <w:rFonts w:ascii="Calibri"/>
          <w:b/>
        </w:rPr>
        <w:t>You must</w:t>
      </w:r>
    </w:p>
    <w:p w14:paraId="6212D07B" w14:textId="77777777" w:rsidR="004F75B5" w:rsidRDefault="004F75B5">
      <w:pPr>
        <w:rPr>
          <w:rFonts w:ascii="Calibri"/>
        </w:rPr>
        <w:sectPr w:rsidR="004F75B5">
          <w:pgSz w:w="11910" w:h="16840"/>
          <w:pgMar w:top="1400" w:right="1320" w:bottom="1200" w:left="1300" w:header="0" w:footer="1000" w:gutter="0"/>
          <w:cols w:space="720"/>
        </w:sectPr>
      </w:pPr>
    </w:p>
    <w:p w14:paraId="6212D07C" w14:textId="77777777" w:rsidR="004F75B5" w:rsidRDefault="00F86E8A">
      <w:pPr>
        <w:tabs>
          <w:tab w:val="left" w:pos="7451"/>
        </w:tabs>
        <w:spacing w:before="44"/>
        <w:ind w:left="1220"/>
        <w:rPr>
          <w:rFonts w:ascii="Calibri"/>
          <w:b/>
        </w:rPr>
      </w:pPr>
      <w:r>
        <w:rPr>
          <w:rFonts w:ascii="Calibri"/>
          <w:b/>
        </w:rPr>
        <w:lastRenderedPageBreak/>
        <w:t>ensure that the display vehicle fits in the casual trading bay no.</w:t>
      </w:r>
      <w:r>
        <w:rPr>
          <w:rFonts w:ascii="Calibri"/>
          <w:b/>
          <w:spacing w:val="48"/>
        </w:rPr>
        <w:t xml:space="preserve"> </w:t>
      </w:r>
      <w:r>
        <w:rPr>
          <w:rFonts w:ascii="Calibri"/>
          <w:b/>
          <w:u w:val="thick"/>
        </w:rPr>
        <w:tab/>
      </w:r>
      <w:r>
        <w:rPr>
          <w:rFonts w:ascii="Calibri"/>
          <w:b/>
        </w:rPr>
        <w:t xml:space="preserve"> not create any road safety hazard.</w:t>
      </w:r>
    </w:p>
    <w:p w14:paraId="6212D07D" w14:textId="77777777" w:rsidR="004F75B5" w:rsidRDefault="004F75B5">
      <w:pPr>
        <w:pStyle w:val="BodyText"/>
        <w:rPr>
          <w:rFonts w:ascii="Calibri"/>
          <w:b/>
          <w:sz w:val="22"/>
        </w:rPr>
      </w:pPr>
    </w:p>
    <w:p w14:paraId="6212D07E" w14:textId="77777777" w:rsidR="004F75B5" w:rsidRDefault="00F86E8A">
      <w:pPr>
        <w:pStyle w:val="ListParagraph"/>
        <w:numPr>
          <w:ilvl w:val="1"/>
          <w:numId w:val="1"/>
        </w:numPr>
        <w:tabs>
          <w:tab w:val="left" w:pos="1221"/>
        </w:tabs>
        <w:spacing w:before="181"/>
        <w:ind w:hanging="361"/>
        <w:rPr>
          <w:rFonts w:ascii="Calibri"/>
        </w:rPr>
      </w:pPr>
      <w:r>
        <w:rPr>
          <w:rFonts w:ascii="Calibri"/>
        </w:rPr>
        <w:t>Public</w:t>
      </w:r>
      <w:r>
        <w:rPr>
          <w:rFonts w:ascii="Calibri"/>
          <w:spacing w:val="-5"/>
        </w:rPr>
        <w:t xml:space="preserve"> </w:t>
      </w:r>
      <w:r>
        <w:rPr>
          <w:rFonts w:ascii="Calibri"/>
        </w:rPr>
        <w:t>Liability</w:t>
      </w:r>
      <w:r>
        <w:rPr>
          <w:rFonts w:ascii="Calibri"/>
          <w:spacing w:val="-4"/>
        </w:rPr>
        <w:t xml:space="preserve"> </w:t>
      </w:r>
      <w:r>
        <w:rPr>
          <w:rFonts w:ascii="Calibri"/>
          <w:spacing w:val="-2"/>
        </w:rPr>
        <w:t>Insurance</w:t>
      </w:r>
    </w:p>
    <w:p w14:paraId="6212D07F" w14:textId="77777777" w:rsidR="004F75B5" w:rsidRDefault="00F86E8A">
      <w:pPr>
        <w:spacing w:before="44"/>
        <w:ind w:left="65"/>
        <w:rPr>
          <w:rFonts w:ascii="Calibri"/>
          <w:b/>
        </w:rPr>
      </w:pPr>
      <w:r>
        <w:br w:type="column"/>
      </w:r>
      <w:r>
        <w:rPr>
          <w:rFonts w:ascii="Calibri"/>
          <w:b/>
        </w:rPr>
        <w:t>and</w:t>
      </w:r>
      <w:r>
        <w:rPr>
          <w:rFonts w:ascii="Calibri"/>
          <w:b/>
          <w:spacing w:val="-6"/>
        </w:rPr>
        <w:t xml:space="preserve"> </w:t>
      </w:r>
      <w:r>
        <w:rPr>
          <w:rFonts w:ascii="Calibri"/>
          <w:b/>
        </w:rPr>
        <w:t>that</w:t>
      </w:r>
      <w:r>
        <w:rPr>
          <w:rFonts w:ascii="Calibri"/>
          <w:b/>
          <w:spacing w:val="-5"/>
        </w:rPr>
        <w:t xml:space="preserve"> </w:t>
      </w:r>
      <w:r>
        <w:rPr>
          <w:rFonts w:ascii="Calibri"/>
          <w:b/>
        </w:rPr>
        <w:t>it</w:t>
      </w:r>
      <w:r>
        <w:rPr>
          <w:rFonts w:ascii="Calibri"/>
          <w:b/>
          <w:spacing w:val="-2"/>
        </w:rPr>
        <w:t xml:space="preserve"> </w:t>
      </w:r>
      <w:r>
        <w:rPr>
          <w:rFonts w:ascii="Calibri"/>
          <w:b/>
          <w:spacing w:val="-4"/>
        </w:rPr>
        <w:t>does</w:t>
      </w:r>
    </w:p>
    <w:p w14:paraId="6212D080" w14:textId="77777777" w:rsidR="004F75B5" w:rsidRDefault="004F75B5">
      <w:pPr>
        <w:rPr>
          <w:rFonts w:ascii="Calibri"/>
        </w:rPr>
        <w:sectPr w:rsidR="004F75B5">
          <w:pgSz w:w="11910" w:h="16840"/>
          <w:pgMar w:top="1240" w:right="1320" w:bottom="1200" w:left="1300" w:header="0" w:footer="1000" w:gutter="0"/>
          <w:cols w:num="2" w:space="720" w:equalWidth="0">
            <w:col w:w="7452" w:space="40"/>
            <w:col w:w="1798"/>
          </w:cols>
        </w:sectPr>
      </w:pPr>
    </w:p>
    <w:p w14:paraId="6212D081" w14:textId="77777777" w:rsidR="004F75B5" w:rsidRDefault="004F75B5">
      <w:pPr>
        <w:pStyle w:val="BodyText"/>
        <w:spacing w:before="5"/>
        <w:rPr>
          <w:rFonts w:ascii="Calibri"/>
          <w:b/>
          <w:sz w:val="17"/>
        </w:rPr>
      </w:pPr>
    </w:p>
    <w:p w14:paraId="6212D082" w14:textId="77777777" w:rsidR="004F75B5" w:rsidRDefault="00F86E8A">
      <w:pPr>
        <w:spacing w:before="56" w:line="259" w:lineRule="auto"/>
        <w:ind w:left="1220" w:right="112"/>
        <w:jc w:val="both"/>
        <w:rPr>
          <w:rFonts w:ascii="Calibri" w:hAnsi="Calibri"/>
        </w:rPr>
      </w:pPr>
      <w:r>
        <w:rPr>
          <w:rFonts w:ascii="Calibri" w:hAnsi="Calibri"/>
        </w:rPr>
        <w:t xml:space="preserve">Applications for </w:t>
      </w:r>
      <w:proofErr w:type="spellStart"/>
      <w:r>
        <w:rPr>
          <w:rFonts w:ascii="Calibri" w:hAnsi="Calibri"/>
        </w:rPr>
        <w:t>licences</w:t>
      </w:r>
      <w:proofErr w:type="spellEnd"/>
      <w:r>
        <w:rPr>
          <w:rFonts w:ascii="Calibri" w:hAnsi="Calibri"/>
        </w:rPr>
        <w:t xml:space="preserve"> must be </w:t>
      </w:r>
      <w:r>
        <w:rPr>
          <w:rFonts w:ascii="Calibri" w:hAnsi="Calibri"/>
        </w:rPr>
        <w:t>accompanied by evidence of a current valid policy of insurance</w:t>
      </w:r>
      <w:r>
        <w:rPr>
          <w:rFonts w:ascii="Calibri" w:hAnsi="Calibri"/>
          <w:spacing w:val="-8"/>
        </w:rPr>
        <w:t xml:space="preserve"> </w:t>
      </w:r>
      <w:r>
        <w:rPr>
          <w:rFonts w:ascii="Calibri" w:hAnsi="Calibri"/>
        </w:rPr>
        <w:t>with</w:t>
      </w:r>
      <w:r>
        <w:rPr>
          <w:rFonts w:ascii="Calibri" w:hAnsi="Calibri"/>
          <w:spacing w:val="-9"/>
        </w:rPr>
        <w:t xml:space="preserve"> </w:t>
      </w:r>
      <w:r>
        <w:rPr>
          <w:rFonts w:ascii="Calibri" w:hAnsi="Calibri"/>
        </w:rPr>
        <w:t>a</w:t>
      </w:r>
      <w:r>
        <w:rPr>
          <w:rFonts w:ascii="Calibri" w:hAnsi="Calibri"/>
          <w:spacing w:val="-9"/>
        </w:rPr>
        <w:t xml:space="preserve"> </w:t>
      </w:r>
      <w:proofErr w:type="spellStart"/>
      <w:r>
        <w:rPr>
          <w:rFonts w:ascii="Calibri" w:hAnsi="Calibri"/>
        </w:rPr>
        <w:t>recognised</w:t>
      </w:r>
      <w:proofErr w:type="spellEnd"/>
      <w:r>
        <w:rPr>
          <w:rFonts w:ascii="Calibri" w:hAnsi="Calibri"/>
          <w:spacing w:val="-10"/>
        </w:rPr>
        <w:t xml:space="preserve"> </w:t>
      </w:r>
      <w:r>
        <w:rPr>
          <w:rFonts w:ascii="Calibri" w:hAnsi="Calibri"/>
        </w:rPr>
        <w:t>insurance</w:t>
      </w:r>
      <w:r>
        <w:rPr>
          <w:rFonts w:ascii="Calibri" w:hAnsi="Calibri"/>
          <w:spacing w:val="-8"/>
        </w:rPr>
        <w:t xml:space="preserve"> </w:t>
      </w:r>
      <w:r>
        <w:rPr>
          <w:rFonts w:ascii="Calibri" w:hAnsi="Calibri"/>
        </w:rPr>
        <w:t>company</w:t>
      </w:r>
      <w:r>
        <w:rPr>
          <w:rFonts w:ascii="Calibri" w:hAnsi="Calibri"/>
          <w:spacing w:val="-8"/>
        </w:rPr>
        <w:t xml:space="preserve"> </w:t>
      </w:r>
      <w:r>
        <w:rPr>
          <w:rFonts w:ascii="Calibri" w:hAnsi="Calibri"/>
        </w:rPr>
        <w:t>and</w:t>
      </w:r>
      <w:r>
        <w:rPr>
          <w:rFonts w:ascii="Calibri" w:hAnsi="Calibri"/>
          <w:spacing w:val="-10"/>
        </w:rPr>
        <w:t xml:space="preserve"> </w:t>
      </w:r>
      <w:r>
        <w:rPr>
          <w:rFonts w:ascii="Calibri" w:hAnsi="Calibri"/>
        </w:rPr>
        <w:t>covering</w:t>
      </w:r>
      <w:r>
        <w:rPr>
          <w:rFonts w:ascii="Calibri" w:hAnsi="Calibri"/>
          <w:spacing w:val="-10"/>
        </w:rPr>
        <w:t xml:space="preserve"> </w:t>
      </w:r>
      <w:r>
        <w:rPr>
          <w:rFonts w:ascii="Calibri" w:hAnsi="Calibri"/>
        </w:rPr>
        <w:t>all</w:t>
      </w:r>
      <w:r>
        <w:rPr>
          <w:rFonts w:ascii="Calibri" w:hAnsi="Calibri"/>
          <w:spacing w:val="-10"/>
        </w:rPr>
        <w:t xml:space="preserve"> </w:t>
      </w:r>
      <w:r>
        <w:rPr>
          <w:rFonts w:ascii="Calibri" w:hAnsi="Calibri"/>
        </w:rPr>
        <w:t>activities</w:t>
      </w:r>
      <w:r>
        <w:rPr>
          <w:rFonts w:ascii="Calibri" w:hAnsi="Calibri"/>
          <w:spacing w:val="-11"/>
        </w:rPr>
        <w:t xml:space="preserve"> </w:t>
      </w:r>
      <w:r>
        <w:rPr>
          <w:rFonts w:ascii="Calibri" w:hAnsi="Calibri"/>
        </w:rPr>
        <w:t>associated</w:t>
      </w:r>
      <w:r>
        <w:rPr>
          <w:rFonts w:ascii="Calibri" w:hAnsi="Calibri"/>
          <w:spacing w:val="-10"/>
        </w:rPr>
        <w:t xml:space="preserve"> </w:t>
      </w:r>
      <w:r>
        <w:rPr>
          <w:rFonts w:ascii="Calibri" w:hAnsi="Calibri"/>
        </w:rPr>
        <w:t>with the purposes for which</w:t>
      </w:r>
      <w:r>
        <w:rPr>
          <w:rFonts w:ascii="Calibri" w:hAnsi="Calibri"/>
          <w:spacing w:val="-1"/>
        </w:rPr>
        <w:t xml:space="preserve"> </w:t>
      </w:r>
      <w:r>
        <w:rPr>
          <w:rFonts w:ascii="Calibri" w:hAnsi="Calibri"/>
        </w:rPr>
        <w:t xml:space="preserve">the Casual Trading </w:t>
      </w:r>
      <w:proofErr w:type="spellStart"/>
      <w:r>
        <w:rPr>
          <w:rFonts w:ascii="Calibri" w:hAnsi="Calibri"/>
        </w:rPr>
        <w:t>Licence</w:t>
      </w:r>
      <w:proofErr w:type="spellEnd"/>
      <w:r>
        <w:rPr>
          <w:rFonts w:ascii="Calibri" w:hAnsi="Calibri"/>
        </w:rPr>
        <w:t xml:space="preserve"> is to issue including all risks and perils to a minimum of €6,3</w:t>
      </w:r>
      <w:r>
        <w:rPr>
          <w:rFonts w:ascii="Calibri" w:hAnsi="Calibri"/>
        </w:rPr>
        <w:t xml:space="preserve">50,000 for any one incident, extending to provide an indemnity to the Council in respect of claims arising from the negligence of the Trader. Notice of termination of a policy shall render the said Casual Trading </w:t>
      </w:r>
      <w:proofErr w:type="spellStart"/>
      <w:r>
        <w:rPr>
          <w:rFonts w:ascii="Calibri" w:hAnsi="Calibri"/>
        </w:rPr>
        <w:t>Licence</w:t>
      </w:r>
      <w:proofErr w:type="spellEnd"/>
      <w:r>
        <w:rPr>
          <w:rFonts w:ascii="Calibri" w:hAnsi="Calibri"/>
        </w:rPr>
        <w:t xml:space="preserve"> null, void and of no effect</w:t>
      </w:r>
      <w:r>
        <w:rPr>
          <w:rFonts w:ascii="Calibri" w:hAnsi="Calibri"/>
          <w:spacing w:val="-11"/>
        </w:rPr>
        <w:t xml:space="preserve"> </w:t>
      </w:r>
      <w:r>
        <w:rPr>
          <w:rFonts w:ascii="Calibri" w:hAnsi="Calibri"/>
        </w:rPr>
        <w:t>and</w:t>
      </w:r>
      <w:r>
        <w:rPr>
          <w:rFonts w:ascii="Calibri" w:hAnsi="Calibri"/>
          <w:spacing w:val="-11"/>
        </w:rPr>
        <w:t xml:space="preserve"> </w:t>
      </w:r>
      <w:r>
        <w:rPr>
          <w:rFonts w:ascii="Calibri" w:hAnsi="Calibri"/>
        </w:rPr>
        <w:t>in</w:t>
      </w:r>
      <w:r>
        <w:rPr>
          <w:rFonts w:ascii="Calibri" w:hAnsi="Calibri"/>
          <w:spacing w:val="-11"/>
        </w:rPr>
        <w:t xml:space="preserve"> </w:t>
      </w:r>
      <w:r>
        <w:rPr>
          <w:rFonts w:ascii="Calibri" w:hAnsi="Calibri"/>
        </w:rPr>
        <w:t>which</w:t>
      </w:r>
      <w:r>
        <w:rPr>
          <w:rFonts w:ascii="Calibri" w:hAnsi="Calibri"/>
          <w:spacing w:val="-11"/>
        </w:rPr>
        <w:t xml:space="preserve"> </w:t>
      </w:r>
      <w:r>
        <w:rPr>
          <w:rFonts w:ascii="Calibri" w:hAnsi="Calibri"/>
        </w:rPr>
        <w:t>event</w:t>
      </w:r>
      <w:r>
        <w:rPr>
          <w:rFonts w:ascii="Calibri" w:hAnsi="Calibri"/>
          <w:spacing w:val="-10"/>
        </w:rPr>
        <w:t xml:space="preserve"> </w:t>
      </w:r>
      <w:r>
        <w:rPr>
          <w:rFonts w:ascii="Calibri" w:hAnsi="Calibri"/>
        </w:rPr>
        <w:t>the</w:t>
      </w:r>
      <w:r>
        <w:rPr>
          <w:rFonts w:ascii="Calibri" w:hAnsi="Calibri"/>
          <w:spacing w:val="-7"/>
        </w:rPr>
        <w:t xml:space="preserve"> </w:t>
      </w:r>
      <w:proofErr w:type="spellStart"/>
      <w:r>
        <w:rPr>
          <w:rFonts w:ascii="Calibri" w:hAnsi="Calibri"/>
        </w:rPr>
        <w:t>licence</w:t>
      </w:r>
      <w:proofErr w:type="spellEnd"/>
      <w:r>
        <w:rPr>
          <w:rFonts w:ascii="Calibri" w:hAnsi="Calibri"/>
          <w:spacing w:val="-10"/>
        </w:rPr>
        <w:t xml:space="preserve"> </w:t>
      </w:r>
      <w:r>
        <w:rPr>
          <w:rFonts w:ascii="Calibri" w:hAnsi="Calibri"/>
        </w:rPr>
        <w:t>holder</w:t>
      </w:r>
      <w:r>
        <w:rPr>
          <w:rFonts w:ascii="Calibri" w:hAnsi="Calibri"/>
          <w:spacing w:val="-10"/>
        </w:rPr>
        <w:t xml:space="preserve"> </w:t>
      </w:r>
      <w:r>
        <w:rPr>
          <w:rFonts w:ascii="Calibri" w:hAnsi="Calibri"/>
        </w:rPr>
        <w:t>including</w:t>
      </w:r>
      <w:r>
        <w:rPr>
          <w:rFonts w:ascii="Calibri" w:hAnsi="Calibri"/>
          <w:spacing w:val="-11"/>
        </w:rPr>
        <w:t xml:space="preserve"> </w:t>
      </w:r>
      <w:r>
        <w:rPr>
          <w:rFonts w:ascii="Calibri" w:hAnsi="Calibri"/>
        </w:rPr>
        <w:t>servants</w:t>
      </w:r>
      <w:r>
        <w:rPr>
          <w:rFonts w:ascii="Calibri" w:hAnsi="Calibri"/>
          <w:spacing w:val="-8"/>
        </w:rPr>
        <w:t xml:space="preserve"> </w:t>
      </w:r>
      <w:r>
        <w:rPr>
          <w:rFonts w:ascii="Calibri" w:hAnsi="Calibri"/>
        </w:rPr>
        <w:t>and</w:t>
      </w:r>
      <w:r>
        <w:rPr>
          <w:rFonts w:ascii="Calibri" w:hAnsi="Calibri"/>
          <w:spacing w:val="-11"/>
        </w:rPr>
        <w:t xml:space="preserve"> </w:t>
      </w:r>
      <w:r>
        <w:rPr>
          <w:rFonts w:ascii="Calibri" w:hAnsi="Calibri"/>
        </w:rPr>
        <w:t>agents</w:t>
      </w:r>
      <w:r>
        <w:rPr>
          <w:rFonts w:ascii="Calibri" w:hAnsi="Calibri"/>
          <w:spacing w:val="-12"/>
        </w:rPr>
        <w:t xml:space="preserve"> </w:t>
      </w:r>
      <w:r>
        <w:rPr>
          <w:rFonts w:ascii="Calibri" w:hAnsi="Calibri"/>
        </w:rPr>
        <w:t>of</w:t>
      </w:r>
      <w:r>
        <w:rPr>
          <w:rFonts w:ascii="Calibri" w:hAnsi="Calibri"/>
          <w:spacing w:val="-11"/>
        </w:rPr>
        <w:t xml:space="preserve"> </w:t>
      </w:r>
      <w:r>
        <w:rPr>
          <w:rFonts w:ascii="Calibri" w:hAnsi="Calibri"/>
        </w:rPr>
        <w:t>the</w:t>
      </w:r>
      <w:r>
        <w:rPr>
          <w:rFonts w:ascii="Calibri" w:hAnsi="Calibri"/>
          <w:spacing w:val="-13"/>
        </w:rPr>
        <w:t xml:space="preserve"> </w:t>
      </w:r>
      <w:r>
        <w:rPr>
          <w:rFonts w:ascii="Calibri" w:hAnsi="Calibri"/>
        </w:rPr>
        <w:t>applicant shall forthwith cease to trade and render the area vacant and returned to the control of the Council.</w:t>
      </w:r>
    </w:p>
    <w:p w14:paraId="6212D083" w14:textId="77777777" w:rsidR="004F75B5" w:rsidRDefault="00F86E8A">
      <w:pPr>
        <w:pStyle w:val="ListParagraph"/>
        <w:numPr>
          <w:ilvl w:val="1"/>
          <w:numId w:val="1"/>
        </w:numPr>
        <w:tabs>
          <w:tab w:val="left" w:pos="1221"/>
        </w:tabs>
        <w:spacing w:before="160" w:line="259" w:lineRule="auto"/>
        <w:ind w:right="138" w:hanging="300"/>
        <w:rPr>
          <w:rFonts w:ascii="Calibri"/>
        </w:rPr>
      </w:pPr>
      <w:r>
        <w:rPr>
          <w:rFonts w:ascii="Calibri"/>
        </w:rPr>
        <w:t>All</w:t>
      </w:r>
      <w:r>
        <w:rPr>
          <w:rFonts w:ascii="Calibri"/>
          <w:spacing w:val="-2"/>
        </w:rPr>
        <w:t xml:space="preserve"> </w:t>
      </w:r>
      <w:r>
        <w:rPr>
          <w:rFonts w:ascii="Calibri"/>
        </w:rPr>
        <w:t>litter</w:t>
      </w:r>
      <w:r>
        <w:rPr>
          <w:rFonts w:ascii="Calibri"/>
          <w:spacing w:val="-1"/>
        </w:rPr>
        <w:t xml:space="preserve"> </w:t>
      </w:r>
      <w:r>
        <w:rPr>
          <w:rFonts w:ascii="Calibri"/>
        </w:rPr>
        <w:t>generated</w:t>
      </w:r>
      <w:r>
        <w:rPr>
          <w:rFonts w:ascii="Calibri"/>
          <w:spacing w:val="-2"/>
        </w:rPr>
        <w:t xml:space="preserve"> </w:t>
      </w:r>
      <w:r>
        <w:rPr>
          <w:rFonts w:ascii="Calibri"/>
        </w:rPr>
        <w:t>by</w:t>
      </w:r>
      <w:r>
        <w:rPr>
          <w:rFonts w:ascii="Calibri"/>
          <w:spacing w:val="-4"/>
        </w:rPr>
        <w:t xml:space="preserve"> </w:t>
      </w:r>
      <w:r>
        <w:rPr>
          <w:rFonts w:ascii="Calibri"/>
        </w:rPr>
        <w:t>the</w:t>
      </w:r>
      <w:r>
        <w:rPr>
          <w:rFonts w:ascii="Calibri"/>
          <w:spacing w:val="-2"/>
        </w:rPr>
        <w:t xml:space="preserve"> </w:t>
      </w:r>
      <w:r>
        <w:rPr>
          <w:rFonts w:ascii="Calibri"/>
        </w:rPr>
        <w:t>trading</w:t>
      </w:r>
      <w:r>
        <w:rPr>
          <w:rFonts w:ascii="Calibri"/>
          <w:spacing w:val="-3"/>
        </w:rPr>
        <w:t xml:space="preserve"> </w:t>
      </w:r>
      <w:r>
        <w:rPr>
          <w:rFonts w:ascii="Calibri"/>
        </w:rPr>
        <w:t>activity</w:t>
      </w:r>
      <w:r>
        <w:rPr>
          <w:rFonts w:ascii="Calibri"/>
          <w:spacing w:val="-2"/>
        </w:rPr>
        <w:t xml:space="preserve"> </w:t>
      </w:r>
      <w:r>
        <w:rPr>
          <w:rFonts w:ascii="Calibri"/>
        </w:rPr>
        <w:t>shall</w:t>
      </w:r>
      <w:r>
        <w:rPr>
          <w:rFonts w:ascii="Calibri"/>
          <w:spacing w:val="-2"/>
        </w:rPr>
        <w:t xml:space="preserve"> </w:t>
      </w:r>
      <w:r>
        <w:rPr>
          <w:rFonts w:ascii="Calibri"/>
        </w:rPr>
        <w:t>be</w:t>
      </w:r>
      <w:r>
        <w:rPr>
          <w:rFonts w:ascii="Calibri"/>
          <w:spacing w:val="-1"/>
        </w:rPr>
        <w:t xml:space="preserve"> </w:t>
      </w:r>
      <w:r>
        <w:rPr>
          <w:rFonts w:ascii="Calibri"/>
        </w:rPr>
        <w:t>removed</w:t>
      </w:r>
      <w:r>
        <w:rPr>
          <w:rFonts w:ascii="Calibri"/>
          <w:spacing w:val="-2"/>
        </w:rPr>
        <w:t xml:space="preserve"> </w:t>
      </w:r>
      <w:r>
        <w:rPr>
          <w:rFonts w:ascii="Calibri"/>
        </w:rPr>
        <w:t>from</w:t>
      </w:r>
      <w:r>
        <w:rPr>
          <w:rFonts w:ascii="Calibri"/>
          <w:spacing w:val="-4"/>
        </w:rPr>
        <w:t xml:space="preserve"> </w:t>
      </w:r>
      <w:r>
        <w:rPr>
          <w:rFonts w:ascii="Calibri"/>
        </w:rPr>
        <w:t>the</w:t>
      </w:r>
      <w:r>
        <w:rPr>
          <w:rFonts w:ascii="Calibri"/>
          <w:spacing w:val="-1"/>
        </w:rPr>
        <w:t xml:space="preserve"> </w:t>
      </w:r>
      <w:r>
        <w:rPr>
          <w:rFonts w:ascii="Calibri"/>
        </w:rPr>
        <w:t>Casual</w:t>
      </w:r>
      <w:r>
        <w:rPr>
          <w:rFonts w:ascii="Calibri"/>
          <w:spacing w:val="-2"/>
        </w:rPr>
        <w:t xml:space="preserve"> </w:t>
      </w:r>
      <w:r>
        <w:rPr>
          <w:rFonts w:ascii="Calibri"/>
        </w:rPr>
        <w:t>Trading</w:t>
      </w:r>
      <w:r>
        <w:rPr>
          <w:rFonts w:ascii="Calibri"/>
          <w:spacing w:val="-3"/>
        </w:rPr>
        <w:t xml:space="preserve"> </w:t>
      </w:r>
      <w:r>
        <w:rPr>
          <w:rFonts w:ascii="Calibri"/>
        </w:rPr>
        <w:t>Area at the end of each trading day.</w:t>
      </w:r>
    </w:p>
    <w:p w14:paraId="6212D084" w14:textId="77777777" w:rsidR="004F75B5" w:rsidRDefault="004F75B5">
      <w:pPr>
        <w:pStyle w:val="BodyText"/>
        <w:rPr>
          <w:rFonts w:ascii="Calibri"/>
          <w:sz w:val="20"/>
        </w:rPr>
      </w:pPr>
    </w:p>
    <w:p w14:paraId="6212D085" w14:textId="77777777" w:rsidR="004F75B5" w:rsidRDefault="004F75B5">
      <w:pPr>
        <w:pStyle w:val="BodyText"/>
        <w:spacing w:before="3"/>
        <w:rPr>
          <w:rFonts w:ascii="Calibri"/>
          <w:sz w:val="25"/>
        </w:rPr>
      </w:pPr>
    </w:p>
    <w:p w14:paraId="6212D086" w14:textId="77777777" w:rsidR="004F75B5" w:rsidRDefault="004F75B5">
      <w:pPr>
        <w:rPr>
          <w:rFonts w:ascii="Calibri"/>
          <w:sz w:val="25"/>
        </w:rPr>
        <w:sectPr w:rsidR="004F75B5">
          <w:type w:val="continuous"/>
          <w:pgSz w:w="11910" w:h="16840"/>
          <w:pgMar w:top="1920" w:right="1320" w:bottom="280" w:left="1300" w:header="0" w:footer="1000" w:gutter="0"/>
          <w:cols w:space="720"/>
        </w:sectPr>
      </w:pPr>
    </w:p>
    <w:p w14:paraId="6212D087" w14:textId="77777777" w:rsidR="004F75B5" w:rsidRDefault="00F86E8A">
      <w:pPr>
        <w:pStyle w:val="ListParagraph"/>
        <w:numPr>
          <w:ilvl w:val="0"/>
          <w:numId w:val="1"/>
        </w:numPr>
        <w:tabs>
          <w:tab w:val="left" w:pos="861"/>
          <w:tab w:val="left" w:pos="3242"/>
        </w:tabs>
        <w:spacing w:before="56"/>
        <w:rPr>
          <w:rFonts w:ascii="Calibri"/>
          <w:b/>
        </w:rPr>
      </w:pPr>
      <w:r>
        <w:rPr>
          <w:rFonts w:ascii="Calibri"/>
        </w:rPr>
        <w:t>This</w:t>
      </w:r>
      <w:r>
        <w:rPr>
          <w:rFonts w:ascii="Calibri"/>
          <w:spacing w:val="-7"/>
        </w:rPr>
        <w:t xml:space="preserve"> </w:t>
      </w:r>
      <w:proofErr w:type="spellStart"/>
      <w:r>
        <w:rPr>
          <w:rFonts w:ascii="Calibri"/>
        </w:rPr>
        <w:t>licence</w:t>
      </w:r>
      <w:proofErr w:type="spellEnd"/>
      <w:r>
        <w:rPr>
          <w:rFonts w:ascii="Calibri"/>
          <w:spacing w:val="-6"/>
        </w:rPr>
        <w:t xml:space="preserve"> </w:t>
      </w:r>
      <w:r>
        <w:rPr>
          <w:rFonts w:ascii="Calibri"/>
        </w:rPr>
        <w:t>comes</w:t>
      </w:r>
      <w:r>
        <w:rPr>
          <w:rFonts w:ascii="Calibri"/>
          <w:spacing w:val="-6"/>
        </w:rPr>
        <w:t xml:space="preserve"> </w:t>
      </w:r>
      <w:r>
        <w:rPr>
          <w:rFonts w:ascii="Calibri"/>
        </w:rPr>
        <w:t>into</w:t>
      </w:r>
      <w:r>
        <w:rPr>
          <w:rFonts w:ascii="Calibri"/>
          <w:spacing w:val="-6"/>
        </w:rPr>
        <w:t xml:space="preserve"> </w:t>
      </w:r>
      <w:r>
        <w:rPr>
          <w:rFonts w:ascii="Calibri"/>
        </w:rPr>
        <w:t>force</w:t>
      </w:r>
      <w:r>
        <w:rPr>
          <w:rFonts w:ascii="Calibri"/>
          <w:spacing w:val="-8"/>
        </w:rPr>
        <w:t xml:space="preserve"> </w:t>
      </w:r>
      <w:r>
        <w:rPr>
          <w:rFonts w:ascii="Calibri"/>
        </w:rPr>
        <w:t>on</w:t>
      </w:r>
      <w:r>
        <w:rPr>
          <w:rFonts w:ascii="Calibri"/>
          <w:spacing w:val="-8"/>
        </w:rPr>
        <w:t xml:space="preserve"> </w:t>
      </w:r>
      <w:r>
        <w:rPr>
          <w:rFonts w:ascii="Calibri"/>
        </w:rPr>
        <w:t>the expire on the</w:t>
      </w:r>
      <w:r>
        <w:rPr>
          <w:rFonts w:ascii="Calibri"/>
          <w:spacing w:val="48"/>
        </w:rPr>
        <w:t xml:space="preserve"> </w:t>
      </w:r>
      <w:r>
        <w:rPr>
          <w:rFonts w:ascii="Calibri"/>
          <w:b/>
          <w:u w:val="thick"/>
        </w:rPr>
        <w:tab/>
      </w:r>
      <w:r>
        <w:rPr>
          <w:rFonts w:ascii="Calibri"/>
          <w:b/>
          <w:spacing w:val="-10"/>
        </w:rPr>
        <w:t>.</w:t>
      </w:r>
    </w:p>
    <w:p w14:paraId="6212D088" w14:textId="77777777" w:rsidR="004F75B5" w:rsidRDefault="004F75B5">
      <w:pPr>
        <w:pStyle w:val="BodyText"/>
        <w:rPr>
          <w:rFonts w:ascii="Calibri"/>
          <w:b/>
          <w:sz w:val="22"/>
        </w:rPr>
      </w:pPr>
    </w:p>
    <w:p w14:paraId="6212D089" w14:textId="77777777" w:rsidR="004F75B5" w:rsidRDefault="004F75B5">
      <w:pPr>
        <w:pStyle w:val="BodyText"/>
        <w:rPr>
          <w:rFonts w:ascii="Calibri"/>
          <w:b/>
          <w:sz w:val="22"/>
        </w:rPr>
      </w:pPr>
    </w:p>
    <w:p w14:paraId="6212D08A" w14:textId="77777777" w:rsidR="004F75B5" w:rsidRDefault="004F75B5">
      <w:pPr>
        <w:pStyle w:val="BodyText"/>
        <w:spacing w:before="10"/>
        <w:rPr>
          <w:rFonts w:ascii="Calibri"/>
          <w:b/>
          <w:sz w:val="29"/>
        </w:rPr>
      </w:pPr>
    </w:p>
    <w:p w14:paraId="6212D08B" w14:textId="77777777" w:rsidR="004F75B5" w:rsidRDefault="00F86E8A">
      <w:pPr>
        <w:tabs>
          <w:tab w:val="left" w:pos="3145"/>
        </w:tabs>
        <w:ind w:left="140"/>
        <w:rPr>
          <w:rFonts w:ascii="Calibri"/>
          <w:b/>
        </w:rPr>
      </w:pPr>
      <w:r>
        <w:rPr>
          <w:rFonts w:ascii="Calibri"/>
          <w:b/>
        </w:rPr>
        <w:t>Signed:</w:t>
      </w:r>
      <w:r>
        <w:rPr>
          <w:rFonts w:ascii="Calibri"/>
          <w:b/>
          <w:spacing w:val="40"/>
        </w:rPr>
        <w:t xml:space="preserve"> </w:t>
      </w:r>
      <w:r>
        <w:rPr>
          <w:rFonts w:ascii="Calibri"/>
          <w:b/>
          <w:u w:val="thick"/>
        </w:rPr>
        <w:tab/>
      </w:r>
    </w:p>
    <w:p w14:paraId="6212D08C" w14:textId="77777777" w:rsidR="004F75B5" w:rsidRDefault="00F86E8A">
      <w:pPr>
        <w:tabs>
          <w:tab w:val="left" w:pos="1154"/>
        </w:tabs>
        <w:spacing w:before="56"/>
        <w:ind w:left="60"/>
        <w:rPr>
          <w:rFonts w:ascii="Calibri"/>
        </w:rPr>
      </w:pPr>
      <w:r>
        <w:br w:type="column"/>
      </w:r>
      <w:r>
        <w:rPr>
          <w:rFonts w:ascii="Calibri"/>
          <w:b/>
          <w:u w:val="thick"/>
        </w:rPr>
        <w:tab/>
      </w:r>
      <w:r>
        <w:rPr>
          <w:rFonts w:ascii="Calibri"/>
          <w:b/>
        </w:rPr>
        <w:t>,</w:t>
      </w:r>
      <w:r>
        <w:rPr>
          <w:rFonts w:ascii="Calibri"/>
          <w:b/>
          <w:spacing w:val="-2"/>
        </w:rPr>
        <w:t xml:space="preserve"> </w:t>
      </w:r>
      <w:r>
        <w:rPr>
          <w:rFonts w:ascii="Calibri"/>
        </w:rPr>
        <w:t>and</w:t>
      </w:r>
      <w:r>
        <w:rPr>
          <w:rFonts w:ascii="Calibri"/>
          <w:spacing w:val="-4"/>
        </w:rPr>
        <w:t xml:space="preserve"> </w:t>
      </w:r>
      <w:r>
        <w:rPr>
          <w:rFonts w:ascii="Calibri"/>
        </w:rPr>
        <w:t>unless</w:t>
      </w:r>
      <w:r>
        <w:rPr>
          <w:rFonts w:ascii="Calibri"/>
          <w:spacing w:val="-3"/>
        </w:rPr>
        <w:t xml:space="preserve"> </w:t>
      </w:r>
      <w:r>
        <w:rPr>
          <w:rFonts w:ascii="Calibri"/>
        </w:rPr>
        <w:t>otherwise</w:t>
      </w:r>
      <w:r>
        <w:rPr>
          <w:rFonts w:ascii="Calibri"/>
          <w:spacing w:val="-4"/>
        </w:rPr>
        <w:t xml:space="preserve"> </w:t>
      </w:r>
      <w:r>
        <w:rPr>
          <w:rFonts w:ascii="Calibri"/>
        </w:rPr>
        <w:t>withdrawn</w:t>
      </w:r>
      <w:r>
        <w:rPr>
          <w:rFonts w:ascii="Calibri"/>
          <w:spacing w:val="-3"/>
        </w:rPr>
        <w:t xml:space="preserve"> </w:t>
      </w:r>
      <w:proofErr w:type="gramStart"/>
      <w:r>
        <w:rPr>
          <w:rFonts w:ascii="Calibri"/>
          <w:spacing w:val="-4"/>
        </w:rPr>
        <w:t>will</w:t>
      </w:r>
      <w:proofErr w:type="gramEnd"/>
    </w:p>
    <w:p w14:paraId="6212D08D" w14:textId="77777777" w:rsidR="004F75B5" w:rsidRDefault="004F75B5">
      <w:pPr>
        <w:rPr>
          <w:rFonts w:ascii="Calibri"/>
        </w:rPr>
        <w:sectPr w:rsidR="004F75B5">
          <w:type w:val="continuous"/>
          <w:pgSz w:w="11910" w:h="16840"/>
          <w:pgMar w:top="1920" w:right="1320" w:bottom="280" w:left="1300" w:header="0" w:footer="1000" w:gutter="0"/>
          <w:cols w:num="2" w:space="720" w:equalWidth="0">
            <w:col w:w="4071" w:space="40"/>
            <w:col w:w="5179"/>
          </w:cols>
        </w:sectPr>
      </w:pPr>
    </w:p>
    <w:p w14:paraId="6212D08E" w14:textId="77777777" w:rsidR="004F75B5" w:rsidRDefault="004F75B5">
      <w:pPr>
        <w:pStyle w:val="BodyText"/>
        <w:spacing w:before="2"/>
        <w:rPr>
          <w:rFonts w:ascii="Calibri"/>
          <w:sz w:val="10"/>
        </w:rPr>
      </w:pPr>
    </w:p>
    <w:p w14:paraId="6212D08F" w14:textId="77777777" w:rsidR="004F75B5" w:rsidRDefault="00F86E8A">
      <w:pPr>
        <w:spacing w:before="56"/>
        <w:ind w:left="1011"/>
        <w:rPr>
          <w:rFonts w:ascii="Calibri"/>
          <w:b/>
        </w:rPr>
      </w:pPr>
      <w:r>
        <w:rPr>
          <w:rFonts w:ascii="Calibri"/>
          <w:b/>
        </w:rPr>
        <w:t>Director</w:t>
      </w:r>
      <w:r>
        <w:rPr>
          <w:rFonts w:ascii="Calibri"/>
          <w:b/>
          <w:spacing w:val="-5"/>
        </w:rPr>
        <w:t xml:space="preserve"> </w:t>
      </w:r>
      <w:r>
        <w:rPr>
          <w:rFonts w:ascii="Calibri"/>
          <w:b/>
        </w:rPr>
        <w:t>of</w:t>
      </w:r>
      <w:r>
        <w:rPr>
          <w:rFonts w:ascii="Calibri"/>
          <w:b/>
          <w:spacing w:val="-5"/>
        </w:rPr>
        <w:t xml:space="preserve"> </w:t>
      </w:r>
      <w:r>
        <w:rPr>
          <w:rFonts w:ascii="Calibri"/>
          <w:b/>
          <w:spacing w:val="-2"/>
        </w:rPr>
        <w:t>Services</w:t>
      </w:r>
    </w:p>
    <w:p w14:paraId="6212D090" w14:textId="77777777" w:rsidR="004F75B5" w:rsidRDefault="004F75B5">
      <w:pPr>
        <w:pStyle w:val="BodyText"/>
        <w:rPr>
          <w:rFonts w:ascii="Calibri"/>
          <w:b/>
          <w:sz w:val="22"/>
        </w:rPr>
      </w:pPr>
    </w:p>
    <w:p w14:paraId="6212D091" w14:textId="77777777" w:rsidR="004F75B5" w:rsidRDefault="004F75B5">
      <w:pPr>
        <w:pStyle w:val="BodyText"/>
        <w:spacing w:before="9"/>
        <w:rPr>
          <w:rFonts w:ascii="Calibri"/>
          <w:b/>
          <w:sz w:val="29"/>
        </w:rPr>
      </w:pPr>
    </w:p>
    <w:p w14:paraId="6212D092" w14:textId="77777777" w:rsidR="004F75B5" w:rsidRDefault="00F86E8A">
      <w:pPr>
        <w:tabs>
          <w:tab w:val="left" w:pos="3140"/>
        </w:tabs>
        <w:ind w:left="140"/>
        <w:rPr>
          <w:rFonts w:ascii="Calibri"/>
          <w:b/>
        </w:rPr>
      </w:pPr>
      <w:r>
        <w:rPr>
          <w:rFonts w:ascii="Calibri"/>
          <w:b/>
        </w:rPr>
        <w:t>Dated:</w:t>
      </w:r>
      <w:r>
        <w:rPr>
          <w:rFonts w:ascii="Calibri"/>
          <w:b/>
          <w:spacing w:val="100"/>
        </w:rPr>
        <w:t xml:space="preserve"> </w:t>
      </w:r>
      <w:r>
        <w:rPr>
          <w:rFonts w:ascii="Calibri"/>
          <w:b/>
          <w:u w:val="thick"/>
        </w:rPr>
        <w:tab/>
      </w:r>
    </w:p>
    <w:sectPr w:rsidR="004F75B5">
      <w:type w:val="continuous"/>
      <w:pgSz w:w="11910" w:h="16840"/>
      <w:pgMar w:top="1920" w:right="1320" w:bottom="28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2CD7" w14:textId="77777777" w:rsidR="00281CDF" w:rsidRDefault="00281CDF">
      <w:r>
        <w:separator/>
      </w:r>
    </w:p>
  </w:endnote>
  <w:endnote w:type="continuationSeparator" w:id="0">
    <w:p w14:paraId="5C566D0D" w14:textId="77777777" w:rsidR="00281CDF" w:rsidRDefault="0028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D0A4" w14:textId="77777777" w:rsidR="004F75B5" w:rsidRDefault="00F86E8A">
    <w:pPr>
      <w:pStyle w:val="BodyText"/>
      <w:spacing w:line="14" w:lineRule="auto"/>
      <w:rPr>
        <w:sz w:val="20"/>
      </w:rPr>
    </w:pPr>
    <w:r>
      <w:pict w14:anchorId="6212D0A6">
        <v:shapetype id="_x0000_t202" coordsize="21600,21600" o:spt="202" path="m,l,21600r21600,l21600,xe">
          <v:stroke joinstyle="miter"/>
          <v:path gradientshapeok="t" o:connecttype="rect"/>
        </v:shapetype>
        <v:shape id="docshape1" o:spid="_x0000_s1026" type="#_x0000_t202" style="position:absolute;margin-left:514.9pt;margin-top:780.9pt;width:12.6pt;height:13.05pt;z-index:-16119296;mso-position-horizontal-relative:page;mso-position-vertical-relative:page" filled="f" stroked="f">
          <v:textbox inset="0,0,0,0">
            <w:txbxContent>
              <w:p w14:paraId="6212D0A8" w14:textId="77777777" w:rsidR="004F75B5" w:rsidRDefault="00F86E8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D0A5" w14:textId="77777777" w:rsidR="004F75B5" w:rsidRDefault="00F86E8A">
    <w:pPr>
      <w:pStyle w:val="BodyText"/>
      <w:spacing w:line="14" w:lineRule="auto"/>
      <w:rPr>
        <w:sz w:val="20"/>
      </w:rPr>
    </w:pPr>
    <w:r>
      <w:pict w14:anchorId="6212D0A7">
        <v:shapetype id="_x0000_t202" coordsize="21600,21600" o:spt="202" path="m,l,21600r21600,l21600,xe">
          <v:stroke joinstyle="miter"/>
          <v:path gradientshapeok="t" o:connecttype="rect"/>
        </v:shapetype>
        <v:shape id="docshape2" o:spid="_x0000_s1025" type="#_x0000_t202" style="position:absolute;margin-left:509.25pt;margin-top:780.9pt;width:18.3pt;height:13.05pt;z-index:-16118784;mso-position-horizontal-relative:page;mso-position-vertical-relative:page" filled="f" stroked="f">
          <v:textbox inset="0,0,0,0">
            <w:txbxContent>
              <w:p w14:paraId="6212D0A9" w14:textId="77777777" w:rsidR="004F75B5" w:rsidRDefault="00F86E8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FAA2" w14:textId="77777777" w:rsidR="00281CDF" w:rsidRDefault="00281CDF">
      <w:r>
        <w:separator/>
      </w:r>
    </w:p>
  </w:footnote>
  <w:footnote w:type="continuationSeparator" w:id="0">
    <w:p w14:paraId="394D1041" w14:textId="77777777" w:rsidR="00281CDF" w:rsidRDefault="00281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337"/>
    <w:multiLevelType w:val="hybridMultilevel"/>
    <w:tmpl w:val="B3D0AB76"/>
    <w:lvl w:ilvl="0" w:tplc="76703ED2">
      <w:start w:val="1"/>
      <w:numFmt w:val="decimal"/>
      <w:lvlText w:val="%1."/>
      <w:lvlJc w:val="left"/>
      <w:pPr>
        <w:ind w:left="860" w:hanging="360"/>
        <w:jc w:val="left"/>
      </w:pPr>
      <w:rPr>
        <w:rFonts w:ascii="Calibri" w:eastAsia="Calibri" w:hAnsi="Calibri" w:cs="Calibri" w:hint="default"/>
        <w:b w:val="0"/>
        <w:bCs w:val="0"/>
        <w:i w:val="0"/>
        <w:iCs w:val="0"/>
        <w:w w:val="100"/>
        <w:sz w:val="22"/>
        <w:szCs w:val="22"/>
        <w:lang w:val="en-US" w:eastAsia="en-US" w:bidi="ar-SA"/>
      </w:rPr>
    </w:lvl>
    <w:lvl w:ilvl="1" w:tplc="4782ADB2">
      <w:start w:val="1"/>
      <w:numFmt w:val="lowerLetter"/>
      <w:lvlText w:val="(%2)"/>
      <w:lvlJc w:val="left"/>
      <w:pPr>
        <w:ind w:left="1220" w:hanging="360"/>
        <w:jc w:val="left"/>
      </w:pPr>
      <w:rPr>
        <w:rFonts w:ascii="Calibri" w:eastAsia="Calibri" w:hAnsi="Calibri" w:cs="Calibri" w:hint="default"/>
        <w:b w:val="0"/>
        <w:bCs w:val="0"/>
        <w:i w:val="0"/>
        <w:iCs w:val="0"/>
        <w:spacing w:val="-1"/>
        <w:w w:val="100"/>
        <w:sz w:val="22"/>
        <w:szCs w:val="22"/>
        <w:lang w:val="en-US" w:eastAsia="en-US" w:bidi="ar-SA"/>
      </w:rPr>
    </w:lvl>
    <w:lvl w:ilvl="2" w:tplc="FE408A78">
      <w:numFmt w:val="bullet"/>
      <w:lvlText w:val="•"/>
      <w:lvlJc w:val="left"/>
      <w:pPr>
        <w:ind w:left="2116" w:hanging="360"/>
      </w:pPr>
      <w:rPr>
        <w:rFonts w:hint="default"/>
        <w:lang w:val="en-US" w:eastAsia="en-US" w:bidi="ar-SA"/>
      </w:rPr>
    </w:lvl>
    <w:lvl w:ilvl="3" w:tplc="BA5835B4">
      <w:numFmt w:val="bullet"/>
      <w:lvlText w:val="•"/>
      <w:lvlJc w:val="left"/>
      <w:pPr>
        <w:ind w:left="3012" w:hanging="360"/>
      </w:pPr>
      <w:rPr>
        <w:rFonts w:hint="default"/>
        <w:lang w:val="en-US" w:eastAsia="en-US" w:bidi="ar-SA"/>
      </w:rPr>
    </w:lvl>
    <w:lvl w:ilvl="4" w:tplc="A05A2222">
      <w:numFmt w:val="bullet"/>
      <w:lvlText w:val="•"/>
      <w:lvlJc w:val="left"/>
      <w:pPr>
        <w:ind w:left="3908" w:hanging="360"/>
      </w:pPr>
      <w:rPr>
        <w:rFonts w:hint="default"/>
        <w:lang w:val="en-US" w:eastAsia="en-US" w:bidi="ar-SA"/>
      </w:rPr>
    </w:lvl>
    <w:lvl w:ilvl="5" w:tplc="C5AA951C">
      <w:numFmt w:val="bullet"/>
      <w:lvlText w:val="•"/>
      <w:lvlJc w:val="left"/>
      <w:pPr>
        <w:ind w:left="4805" w:hanging="360"/>
      </w:pPr>
      <w:rPr>
        <w:rFonts w:hint="default"/>
        <w:lang w:val="en-US" w:eastAsia="en-US" w:bidi="ar-SA"/>
      </w:rPr>
    </w:lvl>
    <w:lvl w:ilvl="6" w:tplc="D3C496B8">
      <w:numFmt w:val="bullet"/>
      <w:lvlText w:val="•"/>
      <w:lvlJc w:val="left"/>
      <w:pPr>
        <w:ind w:left="5701" w:hanging="360"/>
      </w:pPr>
      <w:rPr>
        <w:rFonts w:hint="default"/>
        <w:lang w:val="en-US" w:eastAsia="en-US" w:bidi="ar-SA"/>
      </w:rPr>
    </w:lvl>
    <w:lvl w:ilvl="7" w:tplc="7DB02A32">
      <w:numFmt w:val="bullet"/>
      <w:lvlText w:val="•"/>
      <w:lvlJc w:val="left"/>
      <w:pPr>
        <w:ind w:left="6597" w:hanging="360"/>
      </w:pPr>
      <w:rPr>
        <w:rFonts w:hint="default"/>
        <w:lang w:val="en-US" w:eastAsia="en-US" w:bidi="ar-SA"/>
      </w:rPr>
    </w:lvl>
    <w:lvl w:ilvl="8" w:tplc="36EC6290">
      <w:numFmt w:val="bullet"/>
      <w:lvlText w:val="•"/>
      <w:lvlJc w:val="left"/>
      <w:pPr>
        <w:ind w:left="7493" w:hanging="360"/>
      </w:pPr>
      <w:rPr>
        <w:rFonts w:hint="default"/>
        <w:lang w:val="en-US" w:eastAsia="en-US" w:bidi="ar-SA"/>
      </w:rPr>
    </w:lvl>
  </w:abstractNum>
  <w:abstractNum w:abstractNumId="1" w15:restartNumberingAfterBreak="0">
    <w:nsid w:val="131369FA"/>
    <w:multiLevelType w:val="hybridMultilevel"/>
    <w:tmpl w:val="B9FEC5C0"/>
    <w:lvl w:ilvl="0" w:tplc="E14482D0">
      <w:start w:val="1"/>
      <w:numFmt w:val="decimal"/>
      <w:lvlText w:val="%1."/>
      <w:lvlJc w:val="left"/>
      <w:pPr>
        <w:ind w:left="682" w:hanging="360"/>
        <w:jc w:val="right"/>
      </w:pPr>
      <w:rPr>
        <w:rFonts w:ascii="Arial" w:eastAsia="Arial" w:hAnsi="Arial" w:cs="Arial" w:hint="default"/>
        <w:b w:val="0"/>
        <w:bCs w:val="0"/>
        <w:i w:val="0"/>
        <w:iCs w:val="0"/>
        <w:w w:val="100"/>
        <w:sz w:val="24"/>
        <w:szCs w:val="24"/>
        <w:lang w:val="en-US" w:eastAsia="en-US" w:bidi="ar-SA"/>
      </w:rPr>
    </w:lvl>
    <w:lvl w:ilvl="1" w:tplc="D2FCA694">
      <w:start w:val="2"/>
      <w:numFmt w:val="lowerRoman"/>
      <w:lvlText w:val="(%2)"/>
      <w:lvlJc w:val="left"/>
      <w:pPr>
        <w:ind w:left="1570" w:hanging="711"/>
        <w:jc w:val="left"/>
      </w:pPr>
      <w:rPr>
        <w:rFonts w:hint="default"/>
        <w:spacing w:val="-2"/>
        <w:w w:val="99"/>
        <w:lang w:val="en-US" w:eastAsia="en-US" w:bidi="ar-SA"/>
      </w:rPr>
    </w:lvl>
    <w:lvl w:ilvl="2" w:tplc="F42E4290">
      <w:numFmt w:val="bullet"/>
      <w:lvlText w:val="•"/>
      <w:lvlJc w:val="left"/>
      <w:pPr>
        <w:ind w:left="2436" w:hanging="711"/>
      </w:pPr>
      <w:rPr>
        <w:rFonts w:hint="default"/>
        <w:lang w:val="en-US" w:eastAsia="en-US" w:bidi="ar-SA"/>
      </w:rPr>
    </w:lvl>
    <w:lvl w:ilvl="3" w:tplc="E328141A">
      <w:numFmt w:val="bullet"/>
      <w:lvlText w:val="•"/>
      <w:lvlJc w:val="left"/>
      <w:pPr>
        <w:ind w:left="3292" w:hanging="711"/>
      </w:pPr>
      <w:rPr>
        <w:rFonts w:hint="default"/>
        <w:lang w:val="en-US" w:eastAsia="en-US" w:bidi="ar-SA"/>
      </w:rPr>
    </w:lvl>
    <w:lvl w:ilvl="4" w:tplc="AA0C1540">
      <w:numFmt w:val="bullet"/>
      <w:lvlText w:val="•"/>
      <w:lvlJc w:val="left"/>
      <w:pPr>
        <w:ind w:left="4148" w:hanging="711"/>
      </w:pPr>
      <w:rPr>
        <w:rFonts w:hint="default"/>
        <w:lang w:val="en-US" w:eastAsia="en-US" w:bidi="ar-SA"/>
      </w:rPr>
    </w:lvl>
    <w:lvl w:ilvl="5" w:tplc="A45C0700">
      <w:numFmt w:val="bullet"/>
      <w:lvlText w:val="•"/>
      <w:lvlJc w:val="left"/>
      <w:pPr>
        <w:ind w:left="5005" w:hanging="711"/>
      </w:pPr>
      <w:rPr>
        <w:rFonts w:hint="default"/>
        <w:lang w:val="en-US" w:eastAsia="en-US" w:bidi="ar-SA"/>
      </w:rPr>
    </w:lvl>
    <w:lvl w:ilvl="6" w:tplc="0AB63C88">
      <w:numFmt w:val="bullet"/>
      <w:lvlText w:val="•"/>
      <w:lvlJc w:val="left"/>
      <w:pPr>
        <w:ind w:left="5861" w:hanging="711"/>
      </w:pPr>
      <w:rPr>
        <w:rFonts w:hint="default"/>
        <w:lang w:val="en-US" w:eastAsia="en-US" w:bidi="ar-SA"/>
      </w:rPr>
    </w:lvl>
    <w:lvl w:ilvl="7" w:tplc="B8202454">
      <w:numFmt w:val="bullet"/>
      <w:lvlText w:val="•"/>
      <w:lvlJc w:val="left"/>
      <w:pPr>
        <w:ind w:left="6717" w:hanging="711"/>
      </w:pPr>
      <w:rPr>
        <w:rFonts w:hint="default"/>
        <w:lang w:val="en-US" w:eastAsia="en-US" w:bidi="ar-SA"/>
      </w:rPr>
    </w:lvl>
    <w:lvl w:ilvl="8" w:tplc="27EA8D52">
      <w:numFmt w:val="bullet"/>
      <w:lvlText w:val="•"/>
      <w:lvlJc w:val="left"/>
      <w:pPr>
        <w:ind w:left="7573" w:hanging="711"/>
      </w:pPr>
      <w:rPr>
        <w:rFonts w:hint="default"/>
        <w:lang w:val="en-US" w:eastAsia="en-US" w:bidi="ar-SA"/>
      </w:rPr>
    </w:lvl>
  </w:abstractNum>
  <w:abstractNum w:abstractNumId="2" w15:restartNumberingAfterBreak="0">
    <w:nsid w:val="20F1764B"/>
    <w:multiLevelType w:val="hybridMultilevel"/>
    <w:tmpl w:val="EFE00D1A"/>
    <w:lvl w:ilvl="0" w:tplc="0720AD1A">
      <w:start w:val="6"/>
      <w:numFmt w:val="decimal"/>
      <w:lvlText w:val="(%1)"/>
      <w:lvlJc w:val="left"/>
      <w:pPr>
        <w:ind w:left="485" w:hanging="345"/>
        <w:jc w:val="left"/>
      </w:pPr>
      <w:rPr>
        <w:rFonts w:ascii="Calibri" w:eastAsia="Calibri" w:hAnsi="Calibri" w:cs="Calibri" w:hint="default"/>
        <w:b w:val="0"/>
        <w:bCs w:val="0"/>
        <w:i w:val="0"/>
        <w:iCs w:val="0"/>
        <w:spacing w:val="-1"/>
        <w:w w:val="100"/>
        <w:sz w:val="22"/>
        <w:szCs w:val="22"/>
        <w:lang w:val="en-US" w:eastAsia="en-US" w:bidi="ar-SA"/>
      </w:rPr>
    </w:lvl>
    <w:lvl w:ilvl="1" w:tplc="44643FF6">
      <w:numFmt w:val="bullet"/>
      <w:lvlText w:val="•"/>
      <w:lvlJc w:val="left"/>
      <w:pPr>
        <w:ind w:left="1360" w:hanging="345"/>
      </w:pPr>
      <w:rPr>
        <w:rFonts w:hint="default"/>
        <w:lang w:val="en-US" w:eastAsia="en-US" w:bidi="ar-SA"/>
      </w:rPr>
    </w:lvl>
    <w:lvl w:ilvl="2" w:tplc="3D8EDEDE">
      <w:numFmt w:val="bullet"/>
      <w:lvlText w:val="•"/>
      <w:lvlJc w:val="left"/>
      <w:pPr>
        <w:ind w:left="2241" w:hanging="345"/>
      </w:pPr>
      <w:rPr>
        <w:rFonts w:hint="default"/>
        <w:lang w:val="en-US" w:eastAsia="en-US" w:bidi="ar-SA"/>
      </w:rPr>
    </w:lvl>
    <w:lvl w:ilvl="3" w:tplc="81FE7CFA">
      <w:numFmt w:val="bullet"/>
      <w:lvlText w:val="•"/>
      <w:lvlJc w:val="left"/>
      <w:pPr>
        <w:ind w:left="3121" w:hanging="345"/>
      </w:pPr>
      <w:rPr>
        <w:rFonts w:hint="default"/>
        <w:lang w:val="en-US" w:eastAsia="en-US" w:bidi="ar-SA"/>
      </w:rPr>
    </w:lvl>
    <w:lvl w:ilvl="4" w:tplc="E98ADBFE">
      <w:numFmt w:val="bullet"/>
      <w:lvlText w:val="•"/>
      <w:lvlJc w:val="left"/>
      <w:pPr>
        <w:ind w:left="4002" w:hanging="345"/>
      </w:pPr>
      <w:rPr>
        <w:rFonts w:hint="default"/>
        <w:lang w:val="en-US" w:eastAsia="en-US" w:bidi="ar-SA"/>
      </w:rPr>
    </w:lvl>
    <w:lvl w:ilvl="5" w:tplc="49021E58">
      <w:numFmt w:val="bullet"/>
      <w:lvlText w:val="•"/>
      <w:lvlJc w:val="left"/>
      <w:pPr>
        <w:ind w:left="4883" w:hanging="345"/>
      </w:pPr>
      <w:rPr>
        <w:rFonts w:hint="default"/>
        <w:lang w:val="en-US" w:eastAsia="en-US" w:bidi="ar-SA"/>
      </w:rPr>
    </w:lvl>
    <w:lvl w:ilvl="6" w:tplc="911A3AF6">
      <w:numFmt w:val="bullet"/>
      <w:lvlText w:val="•"/>
      <w:lvlJc w:val="left"/>
      <w:pPr>
        <w:ind w:left="5763" w:hanging="345"/>
      </w:pPr>
      <w:rPr>
        <w:rFonts w:hint="default"/>
        <w:lang w:val="en-US" w:eastAsia="en-US" w:bidi="ar-SA"/>
      </w:rPr>
    </w:lvl>
    <w:lvl w:ilvl="7" w:tplc="4D507A08">
      <w:numFmt w:val="bullet"/>
      <w:lvlText w:val="•"/>
      <w:lvlJc w:val="left"/>
      <w:pPr>
        <w:ind w:left="6644" w:hanging="345"/>
      </w:pPr>
      <w:rPr>
        <w:rFonts w:hint="default"/>
        <w:lang w:val="en-US" w:eastAsia="en-US" w:bidi="ar-SA"/>
      </w:rPr>
    </w:lvl>
    <w:lvl w:ilvl="8" w:tplc="272E671E">
      <w:numFmt w:val="bullet"/>
      <w:lvlText w:val="•"/>
      <w:lvlJc w:val="left"/>
      <w:pPr>
        <w:ind w:left="7525" w:hanging="345"/>
      </w:pPr>
      <w:rPr>
        <w:rFonts w:hint="default"/>
        <w:lang w:val="en-US" w:eastAsia="en-US" w:bidi="ar-SA"/>
      </w:rPr>
    </w:lvl>
  </w:abstractNum>
  <w:abstractNum w:abstractNumId="3" w15:restartNumberingAfterBreak="0">
    <w:nsid w:val="4EA7251B"/>
    <w:multiLevelType w:val="hybridMultilevel"/>
    <w:tmpl w:val="7910CA52"/>
    <w:lvl w:ilvl="0" w:tplc="290AAFBA">
      <w:start w:val="1"/>
      <w:numFmt w:val="decimal"/>
      <w:lvlText w:val="%1."/>
      <w:lvlJc w:val="left"/>
      <w:pPr>
        <w:ind w:left="390" w:hanging="268"/>
        <w:jc w:val="left"/>
      </w:pPr>
      <w:rPr>
        <w:rFonts w:ascii="Calibri" w:eastAsia="Calibri" w:hAnsi="Calibri" w:cs="Calibri" w:hint="default"/>
        <w:b w:val="0"/>
        <w:bCs w:val="0"/>
        <w:i w:val="0"/>
        <w:iCs w:val="0"/>
        <w:w w:val="100"/>
        <w:sz w:val="22"/>
        <w:szCs w:val="22"/>
        <w:lang w:val="en-US" w:eastAsia="en-US" w:bidi="ar-SA"/>
      </w:rPr>
    </w:lvl>
    <w:lvl w:ilvl="1" w:tplc="1BD65BB6">
      <w:numFmt w:val="bullet"/>
      <w:lvlText w:val="•"/>
      <w:lvlJc w:val="left"/>
      <w:pPr>
        <w:ind w:left="1288" w:hanging="268"/>
      </w:pPr>
      <w:rPr>
        <w:rFonts w:hint="default"/>
        <w:lang w:val="en-US" w:eastAsia="en-US" w:bidi="ar-SA"/>
      </w:rPr>
    </w:lvl>
    <w:lvl w:ilvl="2" w:tplc="D1880B54">
      <w:numFmt w:val="bullet"/>
      <w:lvlText w:val="•"/>
      <w:lvlJc w:val="left"/>
      <w:pPr>
        <w:ind w:left="2177" w:hanging="268"/>
      </w:pPr>
      <w:rPr>
        <w:rFonts w:hint="default"/>
        <w:lang w:val="en-US" w:eastAsia="en-US" w:bidi="ar-SA"/>
      </w:rPr>
    </w:lvl>
    <w:lvl w:ilvl="3" w:tplc="D4FC4C5A">
      <w:numFmt w:val="bullet"/>
      <w:lvlText w:val="•"/>
      <w:lvlJc w:val="left"/>
      <w:pPr>
        <w:ind w:left="3065" w:hanging="268"/>
      </w:pPr>
      <w:rPr>
        <w:rFonts w:hint="default"/>
        <w:lang w:val="en-US" w:eastAsia="en-US" w:bidi="ar-SA"/>
      </w:rPr>
    </w:lvl>
    <w:lvl w:ilvl="4" w:tplc="7EAAAE2E">
      <w:numFmt w:val="bullet"/>
      <w:lvlText w:val="•"/>
      <w:lvlJc w:val="left"/>
      <w:pPr>
        <w:ind w:left="3954" w:hanging="268"/>
      </w:pPr>
      <w:rPr>
        <w:rFonts w:hint="default"/>
        <w:lang w:val="en-US" w:eastAsia="en-US" w:bidi="ar-SA"/>
      </w:rPr>
    </w:lvl>
    <w:lvl w:ilvl="5" w:tplc="AAC27EBC">
      <w:numFmt w:val="bullet"/>
      <w:lvlText w:val="•"/>
      <w:lvlJc w:val="left"/>
      <w:pPr>
        <w:ind w:left="4843" w:hanging="268"/>
      </w:pPr>
      <w:rPr>
        <w:rFonts w:hint="default"/>
        <w:lang w:val="en-US" w:eastAsia="en-US" w:bidi="ar-SA"/>
      </w:rPr>
    </w:lvl>
    <w:lvl w:ilvl="6" w:tplc="912AA3F0">
      <w:numFmt w:val="bullet"/>
      <w:lvlText w:val="•"/>
      <w:lvlJc w:val="left"/>
      <w:pPr>
        <w:ind w:left="5731" w:hanging="268"/>
      </w:pPr>
      <w:rPr>
        <w:rFonts w:hint="default"/>
        <w:lang w:val="en-US" w:eastAsia="en-US" w:bidi="ar-SA"/>
      </w:rPr>
    </w:lvl>
    <w:lvl w:ilvl="7" w:tplc="A7142D88">
      <w:numFmt w:val="bullet"/>
      <w:lvlText w:val="•"/>
      <w:lvlJc w:val="left"/>
      <w:pPr>
        <w:ind w:left="6620" w:hanging="268"/>
      </w:pPr>
      <w:rPr>
        <w:rFonts w:hint="default"/>
        <w:lang w:val="en-US" w:eastAsia="en-US" w:bidi="ar-SA"/>
      </w:rPr>
    </w:lvl>
    <w:lvl w:ilvl="8" w:tplc="1E005A24">
      <w:numFmt w:val="bullet"/>
      <w:lvlText w:val="•"/>
      <w:lvlJc w:val="left"/>
      <w:pPr>
        <w:ind w:left="7509" w:hanging="268"/>
      </w:pPr>
      <w:rPr>
        <w:rFonts w:hint="default"/>
        <w:lang w:val="en-US" w:eastAsia="en-US" w:bidi="ar-SA"/>
      </w:rPr>
    </w:lvl>
  </w:abstractNum>
  <w:abstractNum w:abstractNumId="4" w15:restartNumberingAfterBreak="0">
    <w:nsid w:val="62105D59"/>
    <w:multiLevelType w:val="hybridMultilevel"/>
    <w:tmpl w:val="DACC471A"/>
    <w:lvl w:ilvl="0" w:tplc="1736B402">
      <w:start w:val="1"/>
      <w:numFmt w:val="lowerRoman"/>
      <w:lvlText w:val="(%1)"/>
      <w:lvlJc w:val="left"/>
      <w:pPr>
        <w:ind w:left="860" w:hanging="720"/>
        <w:jc w:val="left"/>
      </w:pPr>
      <w:rPr>
        <w:rFonts w:ascii="Times New Roman" w:eastAsia="Times New Roman" w:hAnsi="Times New Roman" w:cs="Times New Roman" w:hint="default"/>
        <w:b w:val="0"/>
        <w:bCs w:val="0"/>
        <w:i w:val="0"/>
        <w:iCs w:val="0"/>
        <w:w w:val="99"/>
        <w:sz w:val="26"/>
        <w:szCs w:val="26"/>
        <w:lang w:val="en-US" w:eastAsia="en-US" w:bidi="ar-SA"/>
      </w:rPr>
    </w:lvl>
    <w:lvl w:ilvl="1" w:tplc="3DD234CE">
      <w:numFmt w:val="bullet"/>
      <w:lvlText w:val="•"/>
      <w:lvlJc w:val="left"/>
      <w:pPr>
        <w:ind w:left="1702" w:hanging="720"/>
      </w:pPr>
      <w:rPr>
        <w:rFonts w:hint="default"/>
        <w:lang w:val="en-US" w:eastAsia="en-US" w:bidi="ar-SA"/>
      </w:rPr>
    </w:lvl>
    <w:lvl w:ilvl="2" w:tplc="103AEFC6">
      <w:numFmt w:val="bullet"/>
      <w:lvlText w:val="•"/>
      <w:lvlJc w:val="left"/>
      <w:pPr>
        <w:ind w:left="2545" w:hanging="720"/>
      </w:pPr>
      <w:rPr>
        <w:rFonts w:hint="default"/>
        <w:lang w:val="en-US" w:eastAsia="en-US" w:bidi="ar-SA"/>
      </w:rPr>
    </w:lvl>
    <w:lvl w:ilvl="3" w:tplc="336AF0D2">
      <w:numFmt w:val="bullet"/>
      <w:lvlText w:val="•"/>
      <w:lvlJc w:val="left"/>
      <w:pPr>
        <w:ind w:left="3387" w:hanging="720"/>
      </w:pPr>
      <w:rPr>
        <w:rFonts w:hint="default"/>
        <w:lang w:val="en-US" w:eastAsia="en-US" w:bidi="ar-SA"/>
      </w:rPr>
    </w:lvl>
    <w:lvl w:ilvl="4" w:tplc="59E644DE">
      <w:numFmt w:val="bullet"/>
      <w:lvlText w:val="•"/>
      <w:lvlJc w:val="left"/>
      <w:pPr>
        <w:ind w:left="4230" w:hanging="720"/>
      </w:pPr>
      <w:rPr>
        <w:rFonts w:hint="default"/>
        <w:lang w:val="en-US" w:eastAsia="en-US" w:bidi="ar-SA"/>
      </w:rPr>
    </w:lvl>
    <w:lvl w:ilvl="5" w:tplc="8DC08E42">
      <w:numFmt w:val="bullet"/>
      <w:lvlText w:val="•"/>
      <w:lvlJc w:val="left"/>
      <w:pPr>
        <w:ind w:left="5073" w:hanging="720"/>
      </w:pPr>
      <w:rPr>
        <w:rFonts w:hint="default"/>
        <w:lang w:val="en-US" w:eastAsia="en-US" w:bidi="ar-SA"/>
      </w:rPr>
    </w:lvl>
    <w:lvl w:ilvl="6" w:tplc="DFE8702E">
      <w:numFmt w:val="bullet"/>
      <w:lvlText w:val="•"/>
      <w:lvlJc w:val="left"/>
      <w:pPr>
        <w:ind w:left="5915" w:hanging="720"/>
      </w:pPr>
      <w:rPr>
        <w:rFonts w:hint="default"/>
        <w:lang w:val="en-US" w:eastAsia="en-US" w:bidi="ar-SA"/>
      </w:rPr>
    </w:lvl>
    <w:lvl w:ilvl="7" w:tplc="334E92D2">
      <w:numFmt w:val="bullet"/>
      <w:lvlText w:val="•"/>
      <w:lvlJc w:val="left"/>
      <w:pPr>
        <w:ind w:left="6758" w:hanging="720"/>
      </w:pPr>
      <w:rPr>
        <w:rFonts w:hint="default"/>
        <w:lang w:val="en-US" w:eastAsia="en-US" w:bidi="ar-SA"/>
      </w:rPr>
    </w:lvl>
    <w:lvl w:ilvl="8" w:tplc="0B96FAAC">
      <w:numFmt w:val="bullet"/>
      <w:lvlText w:val="•"/>
      <w:lvlJc w:val="left"/>
      <w:pPr>
        <w:ind w:left="7601" w:hanging="720"/>
      </w:pPr>
      <w:rPr>
        <w:rFonts w:hint="default"/>
        <w:lang w:val="en-US" w:eastAsia="en-US" w:bidi="ar-SA"/>
      </w:rPr>
    </w:lvl>
  </w:abstractNum>
  <w:abstractNum w:abstractNumId="5" w15:restartNumberingAfterBreak="0">
    <w:nsid w:val="70D2078B"/>
    <w:multiLevelType w:val="hybridMultilevel"/>
    <w:tmpl w:val="2892F1C0"/>
    <w:lvl w:ilvl="0" w:tplc="E2B4BFCA">
      <w:start w:val="1"/>
      <w:numFmt w:val="decimal"/>
      <w:lvlText w:val="(%1)"/>
      <w:lvlJc w:val="left"/>
      <w:pPr>
        <w:ind w:left="487" w:hanging="347"/>
        <w:jc w:val="left"/>
      </w:pPr>
      <w:rPr>
        <w:rFonts w:ascii="Calibri" w:eastAsia="Calibri" w:hAnsi="Calibri" w:cs="Calibri" w:hint="default"/>
        <w:b w:val="0"/>
        <w:bCs w:val="0"/>
        <w:i w:val="0"/>
        <w:iCs w:val="0"/>
        <w:spacing w:val="-1"/>
        <w:w w:val="100"/>
        <w:sz w:val="22"/>
        <w:szCs w:val="22"/>
        <w:lang w:val="en-US" w:eastAsia="en-US" w:bidi="ar-SA"/>
      </w:rPr>
    </w:lvl>
    <w:lvl w:ilvl="1" w:tplc="2D7C75D6">
      <w:numFmt w:val="bullet"/>
      <w:lvlText w:val="•"/>
      <w:lvlJc w:val="left"/>
      <w:pPr>
        <w:ind w:left="1360" w:hanging="347"/>
      </w:pPr>
      <w:rPr>
        <w:rFonts w:hint="default"/>
        <w:lang w:val="en-US" w:eastAsia="en-US" w:bidi="ar-SA"/>
      </w:rPr>
    </w:lvl>
    <w:lvl w:ilvl="2" w:tplc="298C53C0">
      <w:numFmt w:val="bullet"/>
      <w:lvlText w:val="•"/>
      <w:lvlJc w:val="left"/>
      <w:pPr>
        <w:ind w:left="2241" w:hanging="347"/>
      </w:pPr>
      <w:rPr>
        <w:rFonts w:hint="default"/>
        <w:lang w:val="en-US" w:eastAsia="en-US" w:bidi="ar-SA"/>
      </w:rPr>
    </w:lvl>
    <w:lvl w:ilvl="3" w:tplc="3DEACEA0">
      <w:numFmt w:val="bullet"/>
      <w:lvlText w:val="•"/>
      <w:lvlJc w:val="left"/>
      <w:pPr>
        <w:ind w:left="3121" w:hanging="347"/>
      </w:pPr>
      <w:rPr>
        <w:rFonts w:hint="default"/>
        <w:lang w:val="en-US" w:eastAsia="en-US" w:bidi="ar-SA"/>
      </w:rPr>
    </w:lvl>
    <w:lvl w:ilvl="4" w:tplc="4A6A3CC8">
      <w:numFmt w:val="bullet"/>
      <w:lvlText w:val="•"/>
      <w:lvlJc w:val="left"/>
      <w:pPr>
        <w:ind w:left="4002" w:hanging="347"/>
      </w:pPr>
      <w:rPr>
        <w:rFonts w:hint="default"/>
        <w:lang w:val="en-US" w:eastAsia="en-US" w:bidi="ar-SA"/>
      </w:rPr>
    </w:lvl>
    <w:lvl w:ilvl="5" w:tplc="2BA26572">
      <w:numFmt w:val="bullet"/>
      <w:lvlText w:val="•"/>
      <w:lvlJc w:val="left"/>
      <w:pPr>
        <w:ind w:left="4883" w:hanging="347"/>
      </w:pPr>
      <w:rPr>
        <w:rFonts w:hint="default"/>
        <w:lang w:val="en-US" w:eastAsia="en-US" w:bidi="ar-SA"/>
      </w:rPr>
    </w:lvl>
    <w:lvl w:ilvl="6" w:tplc="403E0F5C">
      <w:numFmt w:val="bullet"/>
      <w:lvlText w:val="•"/>
      <w:lvlJc w:val="left"/>
      <w:pPr>
        <w:ind w:left="5763" w:hanging="347"/>
      </w:pPr>
      <w:rPr>
        <w:rFonts w:hint="default"/>
        <w:lang w:val="en-US" w:eastAsia="en-US" w:bidi="ar-SA"/>
      </w:rPr>
    </w:lvl>
    <w:lvl w:ilvl="7" w:tplc="A7527540">
      <w:numFmt w:val="bullet"/>
      <w:lvlText w:val="•"/>
      <w:lvlJc w:val="left"/>
      <w:pPr>
        <w:ind w:left="6644" w:hanging="347"/>
      </w:pPr>
      <w:rPr>
        <w:rFonts w:hint="default"/>
        <w:lang w:val="en-US" w:eastAsia="en-US" w:bidi="ar-SA"/>
      </w:rPr>
    </w:lvl>
    <w:lvl w:ilvl="8" w:tplc="9472539C">
      <w:numFmt w:val="bullet"/>
      <w:lvlText w:val="•"/>
      <w:lvlJc w:val="left"/>
      <w:pPr>
        <w:ind w:left="7525" w:hanging="347"/>
      </w:pPr>
      <w:rPr>
        <w:rFonts w:hint="default"/>
        <w:lang w:val="en-US" w:eastAsia="en-US" w:bidi="ar-SA"/>
      </w:rPr>
    </w:lvl>
  </w:abstractNum>
  <w:num w:numId="1" w16cid:durableId="1039086656">
    <w:abstractNumId w:val="0"/>
  </w:num>
  <w:num w:numId="2" w16cid:durableId="2043239583">
    <w:abstractNumId w:val="3"/>
  </w:num>
  <w:num w:numId="3" w16cid:durableId="2059934920">
    <w:abstractNumId w:val="2"/>
  </w:num>
  <w:num w:numId="4" w16cid:durableId="788162400">
    <w:abstractNumId w:val="5"/>
  </w:num>
  <w:num w:numId="5" w16cid:durableId="45303769">
    <w:abstractNumId w:val="4"/>
  </w:num>
  <w:num w:numId="6" w16cid:durableId="137419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75B5"/>
    <w:rsid w:val="00281CDF"/>
    <w:rsid w:val="004F75B5"/>
    <w:rsid w:val="00777544"/>
    <w:rsid w:val="00794D47"/>
    <w:rsid w:val="007F2B84"/>
    <w:rsid w:val="00F86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212CE76"/>
  <w15:docId w15:val="{54B9C72B-477E-465E-AAF3-5D5EAC13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
      <w:ind w:left="1292" w:right="208" w:hanging="317"/>
      <w:outlineLvl w:val="0"/>
    </w:pPr>
    <w:rPr>
      <w:rFonts w:ascii="Verdana" w:eastAsia="Verdana" w:hAnsi="Verdana" w:cs="Verdana"/>
      <w:b/>
      <w:bCs/>
      <w:sz w:val="32"/>
      <w:szCs w:val="32"/>
    </w:rPr>
  </w:style>
  <w:style w:type="paragraph" w:styleId="Heading2">
    <w:name w:val="heading 2"/>
    <w:basedOn w:val="Normal"/>
    <w:uiPriority w:val="9"/>
    <w:unhideWhenUsed/>
    <w:qFormat/>
    <w:pPr>
      <w:ind w:left="1292" w:right="1268"/>
      <w:jc w:val="center"/>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140"/>
    </w:pPr>
    <w:rPr>
      <w:b/>
      <w:bCs/>
      <w:sz w:val="24"/>
      <w:szCs w:val="24"/>
    </w:rPr>
  </w:style>
  <w:style w:type="paragraph" w:styleId="TOC2">
    <w:name w:val="toc 2"/>
    <w:basedOn w:val="Normal"/>
    <w:uiPriority w:val="1"/>
    <w:qFormat/>
    <w:pPr>
      <w:spacing w:before="122"/>
      <w:ind w:left="140"/>
    </w:pPr>
    <w:rPr>
      <w:b/>
      <w:bCs/>
      <w:sz w:val="24"/>
      <w:szCs w:val="24"/>
    </w:rPr>
  </w:style>
  <w:style w:type="paragraph" w:styleId="TOC3">
    <w:name w:val="toc 3"/>
    <w:basedOn w:val="Normal"/>
    <w:uiPriority w:val="1"/>
    <w:qFormat/>
    <w:pPr>
      <w:spacing w:before="122"/>
      <w:ind w:left="361"/>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jc w:val="both"/>
    </w:pPr>
  </w:style>
  <w:style w:type="paragraph" w:customStyle="1" w:styleId="TableParagraph">
    <w:name w:val="Table Paragraph"/>
    <w:basedOn w:val="Normal"/>
    <w:uiPriority w:val="1"/>
    <w:qFormat/>
    <w:pPr>
      <w:spacing w:before="12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YEAR xmlns="169dc3ba-1945-42ec-b288-e0b1883a1ea7" xsi:nil="true"/>
    <TaxCatchAll xmlns="5d520690-a419-405b-aa1f-a62169f2fcbe" xsi:nil="true"/>
    <Text xmlns="169dc3ba-1945-42ec-b288-e0b1883a1ea7" xsi:nil="true"/>
    <_Flow_SignoffStatus xmlns="169dc3ba-1945-42ec-b288-e0b1883a1ea7" xsi:nil="true"/>
    <DOCType xmlns="169dc3ba-1945-42ec-b288-e0b1883a1ea7" xsi:nil="true"/>
    <lcf76f155ced4ddcb4097134ff3c332f xmlns="169dc3ba-1945-42ec-b288-e0b1883a1e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4" ma:contentTypeDescription="Create a new document." ma:contentTypeScope="" ma:versionID="ff875a87d52887212ffe7b6ee6ed9a73">
  <xsd:schema xmlns:xsd="http://www.w3.org/2001/XMLSchema" xmlns:xs="http://www.w3.org/2001/XMLSchema" xmlns:p="http://schemas.microsoft.com/office/2006/metadata/properties" xmlns:ns2="169dc3ba-1945-42ec-b288-e0b1883a1ea7" xmlns:ns3="28aed3b1-cf6c-4020-bbcc-ad4bf93bfa6f" xmlns:ns4="5d520690-a419-405b-aa1f-a62169f2fcbe" targetNamespace="http://schemas.microsoft.com/office/2006/metadata/properties" ma:root="true" ma:fieldsID="6b09536f45eb898c485f9de473d43f0f" ns2:_="" ns3:_="" ns4:_="">
    <xsd:import namespace="169dc3ba-1945-42ec-b288-e0b1883a1ea7"/>
    <xsd:import namespace="28aed3b1-cf6c-4020-bbcc-ad4bf93bfa6f"/>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7ECFA-B020-484E-BAA7-97139665A38D}">
  <ds:schemaRefs>
    <ds:schemaRef ds:uri="http://schemas.microsoft.com/office/2006/metadata/properties"/>
    <ds:schemaRef ds:uri="http://schemas.microsoft.com/office/infopath/2007/PartnerControls"/>
    <ds:schemaRef ds:uri="169dc3ba-1945-42ec-b288-e0b1883a1ea7"/>
    <ds:schemaRef ds:uri="5d520690-a419-405b-aa1f-a62169f2fcbe"/>
  </ds:schemaRefs>
</ds:datastoreItem>
</file>

<file path=customXml/itemProps2.xml><?xml version="1.0" encoding="utf-8"?>
<ds:datastoreItem xmlns:ds="http://schemas.openxmlformats.org/officeDocument/2006/customXml" ds:itemID="{6E3B399E-2012-40AD-A47C-D83DCC22BC03}">
  <ds:schemaRefs>
    <ds:schemaRef ds:uri="http://schemas.microsoft.com/sharepoint/v3/contenttype/forms"/>
  </ds:schemaRefs>
</ds:datastoreItem>
</file>

<file path=customXml/itemProps3.xml><?xml version="1.0" encoding="utf-8"?>
<ds:datastoreItem xmlns:ds="http://schemas.openxmlformats.org/officeDocument/2006/customXml" ds:itemID="{5EDCFFC6-A195-4095-AA0E-ADAE5418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3747</Words>
  <Characters>20951</Characters>
  <Application>Microsoft Office Word</Application>
  <DocSecurity>0</DocSecurity>
  <Lines>598</Lines>
  <Paragraphs>484</Paragraphs>
  <ScaleCrop>false</ScaleCrop>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Shortall</dc:creator>
  <cp:lastModifiedBy>Kieran Comerford</cp:lastModifiedBy>
  <cp:revision>3</cp:revision>
  <dcterms:created xsi:type="dcterms:W3CDTF">2023-06-27T10:46:00Z</dcterms:created>
  <dcterms:modified xsi:type="dcterms:W3CDTF">2023-06-27T10:47:00Z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2023-05-08T00:00:00Z</vt:filetime>
  </property>
  <property fmtid="{D5CDD505-2E9C-101B-9397-08002B2CF9AE}" pid="5" name="Producer">
    <vt:lpwstr>Microsoft® Word 2016</vt:lpwstr>
  </property>
  <property fmtid="{D5CDD505-2E9C-101B-9397-08002B2CF9AE}" pid="6" name="ContentTypeId">
    <vt:lpwstr>0x01010026CCABD0E7FBCF4EBC60EE76A9A9E051</vt:lpwstr>
  </property>
  <property fmtid="{D5CDD505-2E9C-101B-9397-08002B2CF9AE}" pid="7" name="MediaServiceImageTags">
    <vt:lpwstr/>
  </property>
</Properties>
</file>